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41F8" w14:textId="77777777" w:rsidR="00855F8F" w:rsidRDefault="00855F8F" w:rsidP="005C426F">
      <w:pPr>
        <w:spacing w:after="0"/>
        <w:ind w:right="-739"/>
        <w:jc w:val="center"/>
      </w:pPr>
    </w:p>
    <w:p w14:paraId="2FF6E702" w14:textId="265BBF0C" w:rsidR="003D61FF" w:rsidRPr="005C426F" w:rsidRDefault="003D61FF" w:rsidP="005C426F">
      <w:pPr>
        <w:spacing w:after="0" w:line="240" w:lineRule="auto"/>
        <w:ind w:right="-739"/>
        <w:jc w:val="center"/>
        <w:outlineLvl w:val="0"/>
        <w:rPr>
          <w:rFonts w:eastAsia="Times New Roman" w:cstheme="minorHAnsi"/>
          <w:b/>
          <w:bCs/>
          <w:color w:val="323E4F" w:themeColor="text2" w:themeShade="BF"/>
          <w:kern w:val="36"/>
          <w:sz w:val="32"/>
          <w:szCs w:val="32"/>
          <w:lang w:eastAsia="sk-SK"/>
        </w:rPr>
      </w:pPr>
      <w:r w:rsidRPr="005C426F">
        <w:rPr>
          <w:rFonts w:eastAsia="Times New Roman" w:cstheme="minorHAnsi"/>
          <w:b/>
          <w:bCs/>
          <w:color w:val="323E4F" w:themeColor="text2" w:themeShade="BF"/>
          <w:kern w:val="36"/>
          <w:sz w:val="32"/>
          <w:szCs w:val="32"/>
          <w:lang w:eastAsia="sk-SK"/>
        </w:rPr>
        <w:t>UBYTOVACÍ</w:t>
      </w:r>
      <w:r w:rsidR="00AF68A9" w:rsidRPr="005C426F">
        <w:rPr>
          <w:rFonts w:eastAsia="Times New Roman" w:cstheme="minorHAnsi"/>
          <w:b/>
          <w:bCs/>
          <w:color w:val="323E4F" w:themeColor="text2" w:themeShade="BF"/>
          <w:kern w:val="36"/>
          <w:sz w:val="32"/>
          <w:szCs w:val="32"/>
          <w:lang w:eastAsia="sk-SK"/>
        </w:rPr>
        <w:t xml:space="preserve"> A REKALMAČNÝ PORIADOK</w:t>
      </w:r>
    </w:p>
    <w:p w14:paraId="2D0218B4" w14:textId="39884C88" w:rsidR="003D61FF" w:rsidRPr="005C426F" w:rsidRDefault="003D61FF" w:rsidP="005C426F">
      <w:pPr>
        <w:spacing w:after="0" w:line="240" w:lineRule="auto"/>
        <w:ind w:right="-739"/>
        <w:jc w:val="center"/>
        <w:outlineLvl w:val="0"/>
        <w:rPr>
          <w:rFonts w:eastAsia="Times New Roman" w:cstheme="minorHAnsi"/>
          <w:b/>
          <w:bCs/>
          <w:color w:val="44546A" w:themeColor="text2"/>
          <w:kern w:val="36"/>
          <w:sz w:val="32"/>
          <w:szCs w:val="32"/>
          <w:lang w:eastAsia="sk-SK"/>
        </w:rPr>
      </w:pPr>
      <w:r w:rsidRPr="005C426F">
        <w:rPr>
          <w:rFonts w:eastAsia="Times New Roman" w:cstheme="minorHAnsi"/>
          <w:b/>
          <w:bCs/>
          <w:color w:val="323E4F" w:themeColor="text2" w:themeShade="BF"/>
          <w:kern w:val="36"/>
          <w:sz w:val="32"/>
          <w:szCs w:val="32"/>
          <w:lang w:eastAsia="sk-SK"/>
        </w:rPr>
        <w:t>pre ubytovaných host</w:t>
      </w:r>
      <w:r w:rsidR="00955AED" w:rsidRPr="005C426F">
        <w:rPr>
          <w:rFonts w:eastAsia="Times New Roman" w:cstheme="minorHAnsi"/>
          <w:b/>
          <w:bCs/>
          <w:color w:val="323E4F" w:themeColor="text2" w:themeShade="BF"/>
          <w:kern w:val="36"/>
          <w:sz w:val="32"/>
          <w:szCs w:val="32"/>
          <w:lang w:eastAsia="sk-SK"/>
        </w:rPr>
        <w:t>í</w:t>
      </w:r>
    </w:p>
    <w:p w14:paraId="447A762D" w14:textId="77777777" w:rsidR="003D61FF" w:rsidRPr="005C426F" w:rsidRDefault="003D61FF" w:rsidP="005C426F">
      <w:pPr>
        <w:spacing w:before="100" w:beforeAutospacing="1" w:after="100" w:afterAutospacing="1" w:line="240" w:lineRule="auto"/>
        <w:ind w:right="-739"/>
        <w:outlineLvl w:val="1"/>
        <w:rPr>
          <w:rFonts w:eastAsia="Times New Roman" w:cstheme="minorHAnsi"/>
          <w:b/>
          <w:bCs/>
          <w:color w:val="44546A" w:themeColor="text2"/>
          <w:sz w:val="28"/>
          <w:szCs w:val="28"/>
          <w:lang w:eastAsia="sk-SK"/>
        </w:rPr>
      </w:pPr>
      <w:r w:rsidRPr="005C426F">
        <w:rPr>
          <w:rFonts w:eastAsia="Times New Roman" w:cstheme="minorHAnsi"/>
          <w:b/>
          <w:bCs/>
          <w:color w:val="44546A" w:themeColor="text2"/>
          <w:sz w:val="28"/>
          <w:szCs w:val="28"/>
          <w:lang w:eastAsia="sk-SK"/>
        </w:rPr>
        <w:t>Článok I. Podmienky ubytovania a príchod hostí</w:t>
      </w:r>
    </w:p>
    <w:p w14:paraId="29146C73" w14:textId="77777777" w:rsidR="003D61FF" w:rsidRPr="009767E7" w:rsidRDefault="003D61FF" w:rsidP="005C426F">
      <w:pPr>
        <w:pStyle w:val="Normlnywebov"/>
        <w:numPr>
          <w:ilvl w:val="0"/>
          <w:numId w:val="10"/>
        </w:numPr>
        <w:spacing w:before="0" w:beforeAutospacing="0" w:after="0" w:afterAutospacing="0"/>
        <w:ind w:right="-739"/>
        <w:jc w:val="both"/>
        <w:rPr>
          <w:rFonts w:asciiTheme="minorHAnsi" w:hAnsiTheme="minorHAnsi" w:cstheme="minorHAnsi"/>
          <w:sz w:val="22"/>
          <w:szCs w:val="22"/>
        </w:rPr>
      </w:pPr>
      <w:r w:rsidRPr="009767E7">
        <w:rPr>
          <w:rFonts w:asciiTheme="minorHAnsi" w:hAnsiTheme="minorHAnsi" w:cstheme="minorHAnsi"/>
          <w:b/>
          <w:bCs/>
          <w:sz w:val="22"/>
          <w:szCs w:val="22"/>
        </w:rPr>
        <w:t>Identifikácia:</w:t>
      </w:r>
      <w:r w:rsidRPr="009767E7">
        <w:rPr>
          <w:rFonts w:asciiTheme="minorHAnsi" w:hAnsiTheme="minorHAnsi" w:cstheme="minorHAnsi"/>
          <w:sz w:val="22"/>
          <w:szCs w:val="22"/>
        </w:rPr>
        <w:t xml:space="preserve"> Hosť je povinný pri príchode do ubytovacieho zariadenia predložiť recepčnému  občiansky preukaz,  cestovný pas alebo u cudzincov aj povolenie na  pobyt, ak to vyžadujú legislatívne predpisy. Hosť obdrží kľúč od izby, ktorý pri odchode z budovy odovzdáva na recepcii.</w:t>
      </w:r>
    </w:p>
    <w:p w14:paraId="0F9131ED" w14:textId="77777777" w:rsidR="003D61FF" w:rsidRPr="009767E7" w:rsidRDefault="003D61FF" w:rsidP="005C426F">
      <w:pPr>
        <w:pStyle w:val="Normlnywebov"/>
        <w:numPr>
          <w:ilvl w:val="0"/>
          <w:numId w:val="10"/>
        </w:numPr>
        <w:spacing w:before="0" w:beforeAutospacing="0" w:after="0" w:afterAutospacing="0"/>
        <w:ind w:right="-739"/>
        <w:jc w:val="both"/>
        <w:rPr>
          <w:rFonts w:asciiTheme="minorHAnsi" w:hAnsiTheme="minorHAnsi" w:cstheme="minorHAnsi"/>
          <w:sz w:val="22"/>
          <w:szCs w:val="22"/>
        </w:rPr>
      </w:pPr>
      <w:r w:rsidRPr="009767E7">
        <w:rPr>
          <w:rFonts w:asciiTheme="minorHAnsi" w:hAnsiTheme="minorHAnsi" w:cstheme="minorHAnsi"/>
          <w:b/>
          <w:bCs/>
          <w:sz w:val="22"/>
          <w:szCs w:val="22"/>
        </w:rPr>
        <w:t>Zvieratá:</w:t>
      </w:r>
      <w:r w:rsidRPr="009767E7">
        <w:rPr>
          <w:rFonts w:asciiTheme="minorHAnsi" w:hAnsiTheme="minorHAnsi" w:cstheme="minorHAnsi"/>
          <w:sz w:val="22"/>
          <w:szCs w:val="22"/>
        </w:rPr>
        <w:t xml:space="preserve"> Do ubytovacieho zariadenia je povolené vodiť psov.</w:t>
      </w:r>
    </w:p>
    <w:p w14:paraId="503502C6" w14:textId="77777777" w:rsidR="003D61FF" w:rsidRPr="009767E7" w:rsidRDefault="003D61FF" w:rsidP="005C426F">
      <w:pPr>
        <w:pStyle w:val="Normlnywebov"/>
        <w:numPr>
          <w:ilvl w:val="0"/>
          <w:numId w:val="10"/>
        </w:numPr>
        <w:spacing w:before="0" w:beforeAutospacing="0" w:after="0" w:afterAutospacing="0"/>
        <w:ind w:right="-739"/>
        <w:jc w:val="both"/>
        <w:rPr>
          <w:rFonts w:asciiTheme="minorHAnsi" w:hAnsiTheme="minorHAnsi" w:cstheme="minorHAnsi"/>
          <w:sz w:val="22"/>
          <w:szCs w:val="22"/>
        </w:rPr>
      </w:pPr>
      <w:r w:rsidRPr="009767E7">
        <w:rPr>
          <w:rFonts w:asciiTheme="minorHAnsi" w:hAnsiTheme="minorHAnsi" w:cstheme="minorHAnsi"/>
          <w:b/>
          <w:bCs/>
          <w:sz w:val="22"/>
          <w:szCs w:val="22"/>
        </w:rPr>
        <w:t>Čas nástupu:</w:t>
      </w:r>
      <w:r w:rsidRPr="009767E7">
        <w:rPr>
          <w:rFonts w:asciiTheme="minorHAnsi" w:hAnsiTheme="minorHAnsi" w:cstheme="minorHAnsi"/>
          <w:sz w:val="22"/>
          <w:szCs w:val="22"/>
        </w:rPr>
        <w:t xml:space="preserve"> Nástup na ubytovanie je možný v čase </w:t>
      </w:r>
      <w:r w:rsidRPr="009767E7">
        <w:rPr>
          <w:rFonts w:asciiTheme="minorHAnsi" w:hAnsiTheme="minorHAnsi" w:cstheme="minorHAnsi"/>
          <w:b/>
          <w:bCs/>
          <w:sz w:val="22"/>
          <w:szCs w:val="22"/>
        </w:rPr>
        <w:t>od 14:00 hod.</w:t>
      </w:r>
      <w:r w:rsidRPr="009767E7">
        <w:rPr>
          <w:rFonts w:asciiTheme="minorHAnsi" w:hAnsiTheme="minorHAnsi" w:cstheme="minorHAnsi"/>
          <w:sz w:val="22"/>
          <w:szCs w:val="22"/>
        </w:rPr>
        <w:t xml:space="preserve"> (pokiaľ nebolo dohodnuté inak).</w:t>
      </w:r>
    </w:p>
    <w:p w14:paraId="1CB8502E" w14:textId="77777777" w:rsidR="003D61FF" w:rsidRPr="005C426F" w:rsidRDefault="003D61FF" w:rsidP="005C426F">
      <w:pPr>
        <w:spacing w:before="100" w:beforeAutospacing="1" w:after="100" w:afterAutospacing="1" w:line="240" w:lineRule="auto"/>
        <w:ind w:right="-739"/>
        <w:outlineLvl w:val="1"/>
        <w:rPr>
          <w:rFonts w:eastAsia="Times New Roman" w:cstheme="minorHAnsi"/>
          <w:b/>
          <w:bCs/>
          <w:color w:val="44546A" w:themeColor="text2"/>
          <w:sz w:val="28"/>
          <w:szCs w:val="28"/>
          <w:lang w:eastAsia="sk-SK"/>
        </w:rPr>
      </w:pPr>
      <w:r w:rsidRPr="005C426F">
        <w:rPr>
          <w:rFonts w:eastAsia="Times New Roman" w:cstheme="minorHAnsi"/>
          <w:b/>
          <w:bCs/>
          <w:color w:val="44546A" w:themeColor="text2"/>
          <w:sz w:val="28"/>
          <w:szCs w:val="28"/>
          <w:lang w:eastAsia="sk-SK"/>
        </w:rPr>
        <w:t>Článok II. Platobné podmienky a odchod</w:t>
      </w:r>
    </w:p>
    <w:p w14:paraId="65E8BDEA" w14:textId="77777777" w:rsidR="003D61FF" w:rsidRPr="009767E7" w:rsidRDefault="003D61FF" w:rsidP="005C426F">
      <w:pPr>
        <w:numPr>
          <w:ilvl w:val="0"/>
          <w:numId w:val="5"/>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Platba:</w:t>
      </w:r>
      <w:r w:rsidRPr="009767E7">
        <w:rPr>
          <w:rFonts w:eastAsia="Times New Roman" w:cstheme="minorHAnsi"/>
          <w:sz w:val="22"/>
          <w:szCs w:val="22"/>
          <w:lang w:eastAsia="sk-SK"/>
        </w:rPr>
        <w:t xml:space="preserve"> Hosť je povinný uhradiť účet za ubytovanie a služby </w:t>
      </w:r>
      <w:r w:rsidRPr="009767E7">
        <w:rPr>
          <w:rFonts w:eastAsia="Times New Roman" w:cstheme="minorHAnsi"/>
          <w:b/>
          <w:bCs/>
          <w:sz w:val="22"/>
          <w:szCs w:val="22"/>
          <w:lang w:eastAsia="sk-SK"/>
        </w:rPr>
        <w:t>vopred pri nástupe</w:t>
      </w:r>
      <w:r w:rsidRPr="009767E7">
        <w:rPr>
          <w:rFonts w:eastAsia="Times New Roman" w:cstheme="minorHAnsi"/>
          <w:sz w:val="22"/>
          <w:szCs w:val="22"/>
          <w:lang w:eastAsia="sk-SK"/>
        </w:rPr>
        <w:t xml:space="preserve"> podľa platného cenníka. Účet vo forme príjmového dokladu je splatný ihneď.</w:t>
      </w:r>
    </w:p>
    <w:p w14:paraId="2CCAA59B" w14:textId="77777777" w:rsidR="003D61FF" w:rsidRPr="009767E7" w:rsidRDefault="003D61FF" w:rsidP="005C426F">
      <w:pPr>
        <w:numPr>
          <w:ilvl w:val="0"/>
          <w:numId w:val="5"/>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Uvoľnenie izby:</w:t>
      </w:r>
      <w:r w:rsidRPr="009767E7">
        <w:rPr>
          <w:rFonts w:eastAsia="Times New Roman" w:cstheme="minorHAnsi"/>
          <w:sz w:val="22"/>
          <w:szCs w:val="22"/>
          <w:lang w:eastAsia="sk-SK"/>
        </w:rPr>
        <w:t xml:space="preserve"> V deň odchodu musí hosť uvoľniť izbu </w:t>
      </w:r>
      <w:r w:rsidRPr="009767E7">
        <w:rPr>
          <w:rFonts w:eastAsia="Times New Roman" w:cstheme="minorHAnsi"/>
          <w:b/>
          <w:bCs/>
          <w:sz w:val="22"/>
          <w:szCs w:val="22"/>
          <w:lang w:eastAsia="sk-SK"/>
        </w:rPr>
        <w:t>najneskôr do 10:00 hod.</w:t>
      </w:r>
    </w:p>
    <w:p w14:paraId="753FFEDA" w14:textId="74F91F81" w:rsidR="003D61FF" w:rsidRPr="009767E7" w:rsidRDefault="003D61FF" w:rsidP="005C426F">
      <w:pPr>
        <w:numPr>
          <w:ilvl w:val="0"/>
          <w:numId w:val="5"/>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sz w:val="22"/>
          <w:szCs w:val="22"/>
          <w:lang w:eastAsia="sk-SK"/>
        </w:rPr>
        <w:t>Ak hosť izbu neuvoľní včas, bude mu doúčtovaná cena za ďalšiu noc.</w:t>
      </w:r>
    </w:p>
    <w:p w14:paraId="3320DF57" w14:textId="77777777" w:rsidR="003D61FF" w:rsidRPr="009767E7" w:rsidRDefault="003D61FF" w:rsidP="005C426F">
      <w:pPr>
        <w:numPr>
          <w:ilvl w:val="0"/>
          <w:numId w:val="5"/>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Kontrola pri odchode:</w:t>
      </w:r>
      <w:r w:rsidRPr="009767E7">
        <w:rPr>
          <w:rFonts w:eastAsia="Times New Roman" w:cstheme="minorHAnsi"/>
          <w:sz w:val="22"/>
          <w:szCs w:val="22"/>
          <w:lang w:eastAsia="sk-SK"/>
        </w:rPr>
        <w:t xml:space="preserve"> Pred odchodom z izby je hosť povinný uzavrieť vodovodné kohútiky, vypnúť svetlá, uzavrieť okná a dvere.</w:t>
      </w:r>
    </w:p>
    <w:p w14:paraId="0F24E70C" w14:textId="77777777" w:rsidR="003D61FF" w:rsidRPr="005C426F" w:rsidRDefault="003D61FF" w:rsidP="005C426F">
      <w:pPr>
        <w:spacing w:before="100" w:beforeAutospacing="1" w:after="100" w:afterAutospacing="1" w:line="240" w:lineRule="auto"/>
        <w:ind w:right="-739"/>
        <w:outlineLvl w:val="1"/>
        <w:rPr>
          <w:rFonts w:eastAsia="Times New Roman" w:cstheme="minorHAnsi"/>
          <w:b/>
          <w:bCs/>
          <w:color w:val="44546A" w:themeColor="text2"/>
          <w:sz w:val="28"/>
          <w:szCs w:val="28"/>
          <w:lang w:eastAsia="sk-SK"/>
        </w:rPr>
      </w:pPr>
      <w:r w:rsidRPr="005C426F">
        <w:rPr>
          <w:rFonts w:eastAsia="Times New Roman" w:cstheme="minorHAnsi"/>
          <w:b/>
          <w:bCs/>
          <w:color w:val="44546A" w:themeColor="text2"/>
          <w:sz w:val="28"/>
          <w:szCs w:val="28"/>
          <w:lang w:eastAsia="sk-SK"/>
        </w:rPr>
        <w:t>Článok III. Pravidlá pobytu a hygiena</w:t>
      </w:r>
    </w:p>
    <w:p w14:paraId="15C0740E" w14:textId="3D56B6ED" w:rsidR="003D61FF" w:rsidRPr="009767E7" w:rsidRDefault="003D61FF" w:rsidP="005C426F">
      <w:pPr>
        <w:numPr>
          <w:ilvl w:val="0"/>
          <w:numId w:val="6"/>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Elektrospotrebiče:</w:t>
      </w:r>
      <w:r w:rsidRPr="009767E7">
        <w:rPr>
          <w:rFonts w:eastAsia="Times New Roman" w:cstheme="minorHAnsi"/>
          <w:sz w:val="22"/>
          <w:szCs w:val="22"/>
          <w:lang w:eastAsia="sk-SK"/>
        </w:rPr>
        <w:t xml:space="preserve"> Na izbách nie je dovolené používať vlastné spotrebiče okrem tých, ktoré slúžia </w:t>
      </w:r>
      <w:r w:rsidR="00955AED" w:rsidRPr="009767E7">
        <w:rPr>
          <w:rFonts w:eastAsia="Times New Roman" w:cstheme="minorHAnsi"/>
          <w:sz w:val="22"/>
          <w:szCs w:val="22"/>
          <w:lang w:eastAsia="sk-SK"/>
        </w:rPr>
        <w:t>na</w:t>
      </w:r>
      <w:r w:rsidRPr="009767E7">
        <w:rPr>
          <w:rFonts w:eastAsia="Times New Roman" w:cstheme="minorHAnsi"/>
          <w:sz w:val="22"/>
          <w:szCs w:val="22"/>
          <w:lang w:eastAsia="sk-SK"/>
        </w:rPr>
        <w:t xml:space="preserve"> osobn</w:t>
      </w:r>
      <w:r w:rsidR="00955AED" w:rsidRPr="009767E7">
        <w:rPr>
          <w:rFonts w:eastAsia="Times New Roman" w:cstheme="minorHAnsi"/>
          <w:sz w:val="22"/>
          <w:szCs w:val="22"/>
          <w:lang w:eastAsia="sk-SK"/>
        </w:rPr>
        <w:t>ú</w:t>
      </w:r>
      <w:r w:rsidRPr="009767E7">
        <w:rPr>
          <w:rFonts w:eastAsia="Times New Roman" w:cstheme="minorHAnsi"/>
          <w:sz w:val="22"/>
          <w:szCs w:val="22"/>
          <w:lang w:eastAsia="sk-SK"/>
        </w:rPr>
        <w:t xml:space="preserve"> hygien</w:t>
      </w:r>
      <w:r w:rsidR="00955AED" w:rsidRPr="009767E7">
        <w:rPr>
          <w:rFonts w:eastAsia="Times New Roman" w:cstheme="minorHAnsi"/>
          <w:sz w:val="22"/>
          <w:szCs w:val="22"/>
          <w:lang w:eastAsia="sk-SK"/>
        </w:rPr>
        <w:t>u</w:t>
      </w:r>
      <w:r w:rsidRPr="009767E7">
        <w:rPr>
          <w:rFonts w:eastAsia="Times New Roman" w:cstheme="minorHAnsi"/>
          <w:sz w:val="22"/>
          <w:szCs w:val="22"/>
          <w:lang w:eastAsia="sk-SK"/>
        </w:rPr>
        <w:t xml:space="preserve"> (holiaci strojček, sušič vlasov).</w:t>
      </w:r>
    </w:p>
    <w:p w14:paraId="1330F583" w14:textId="77777777" w:rsidR="003D61FF" w:rsidRPr="009767E7" w:rsidRDefault="003D61FF" w:rsidP="005C426F">
      <w:pPr>
        <w:numPr>
          <w:ilvl w:val="0"/>
          <w:numId w:val="6"/>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Kuchynka:</w:t>
      </w:r>
      <w:r w:rsidRPr="009767E7">
        <w:rPr>
          <w:rFonts w:eastAsia="Times New Roman" w:cstheme="minorHAnsi"/>
          <w:sz w:val="22"/>
          <w:szCs w:val="22"/>
          <w:lang w:eastAsia="sk-SK"/>
        </w:rPr>
        <w:t xml:space="preserve"> Hosťom je k dispozícii spoločná plne vybavená kuchynka. Po použití je hosť povinný riad umyť a uložiť na pôvodné miesto.</w:t>
      </w:r>
    </w:p>
    <w:p w14:paraId="58474D73" w14:textId="77777777" w:rsidR="003D61FF" w:rsidRPr="009767E7" w:rsidRDefault="003D61FF" w:rsidP="005C426F">
      <w:pPr>
        <w:numPr>
          <w:ilvl w:val="0"/>
          <w:numId w:val="6"/>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Poriadok na izbe:</w:t>
      </w:r>
      <w:r w:rsidRPr="009767E7">
        <w:rPr>
          <w:rFonts w:eastAsia="Times New Roman" w:cstheme="minorHAnsi"/>
          <w:sz w:val="22"/>
          <w:szCs w:val="22"/>
          <w:lang w:eastAsia="sk-SK"/>
        </w:rPr>
        <w:t xml:space="preserve"> Hosť nesmie premiestňovať zariadenie, vykonávať úpravy alebo zasahovať do elektroinštalácie. Je povinný udržiavať primeraný poriadok.</w:t>
      </w:r>
    </w:p>
    <w:p w14:paraId="42730AB8" w14:textId="5773918A" w:rsidR="003D61FF" w:rsidRPr="009767E7" w:rsidRDefault="003D61FF" w:rsidP="005C426F">
      <w:pPr>
        <w:numPr>
          <w:ilvl w:val="0"/>
          <w:numId w:val="6"/>
        </w:numPr>
        <w:shd w:val="clear" w:color="auto" w:fill="FFFFFF"/>
        <w:spacing w:after="0" w:line="240" w:lineRule="auto"/>
        <w:ind w:right="-739"/>
        <w:jc w:val="both"/>
        <w:rPr>
          <w:rFonts w:eastAsia="Times New Roman" w:cstheme="minorHAnsi"/>
          <w:sz w:val="22"/>
          <w:szCs w:val="22"/>
        </w:rPr>
      </w:pPr>
      <w:r w:rsidRPr="009767E7">
        <w:rPr>
          <w:rFonts w:eastAsia="Times New Roman" w:cstheme="minorHAnsi"/>
          <w:b/>
          <w:bCs/>
          <w:sz w:val="22"/>
          <w:szCs w:val="22"/>
        </w:rPr>
        <w:t>Upratovanie</w:t>
      </w:r>
      <w:r w:rsidRPr="009767E7">
        <w:rPr>
          <w:rFonts w:eastAsia="Times New Roman" w:cstheme="minorHAnsi"/>
          <w:sz w:val="22"/>
          <w:szCs w:val="22"/>
        </w:rPr>
        <w:t>:</w:t>
      </w:r>
      <w:r w:rsidR="00AE2A35" w:rsidRPr="009767E7">
        <w:rPr>
          <w:rFonts w:eastAsia="Times New Roman" w:cstheme="minorHAnsi"/>
          <w:sz w:val="22"/>
          <w:szCs w:val="22"/>
        </w:rPr>
        <w:t xml:space="preserve"> Z</w:t>
      </w:r>
      <w:r w:rsidRPr="009767E7">
        <w:rPr>
          <w:rFonts w:eastAsia="Times New Roman" w:cstheme="minorHAnsi"/>
          <w:sz w:val="22"/>
          <w:szCs w:val="22"/>
        </w:rPr>
        <w:t>amestnanci sú oprávnení vstupovať do izby hosťa v nevyhnutných prípadoch</w:t>
      </w:r>
      <w:r w:rsidR="00955AED" w:rsidRPr="009767E7">
        <w:rPr>
          <w:rFonts w:eastAsia="Times New Roman" w:cstheme="minorHAnsi"/>
          <w:sz w:val="22"/>
          <w:szCs w:val="22"/>
        </w:rPr>
        <w:t>,</w:t>
      </w:r>
      <w:r w:rsidRPr="009767E7">
        <w:rPr>
          <w:rFonts w:eastAsia="Times New Roman" w:cstheme="minorHAnsi"/>
          <w:sz w:val="22"/>
          <w:szCs w:val="22"/>
        </w:rPr>
        <w:t xml:space="preserve"> ako je napr. uprat</w:t>
      </w:r>
      <w:r w:rsidR="00A640B3" w:rsidRPr="009767E7">
        <w:rPr>
          <w:rFonts w:eastAsia="Times New Roman" w:cstheme="minorHAnsi"/>
          <w:sz w:val="22"/>
          <w:szCs w:val="22"/>
        </w:rPr>
        <w:t>ova</w:t>
      </w:r>
      <w:r w:rsidRPr="009767E7">
        <w:rPr>
          <w:rFonts w:eastAsia="Times New Roman" w:cstheme="minorHAnsi"/>
          <w:sz w:val="22"/>
          <w:szCs w:val="22"/>
        </w:rPr>
        <w:t>nie, údržba, poskytnutie prvej pomoci atď.</w:t>
      </w:r>
    </w:p>
    <w:p w14:paraId="526F1BCB" w14:textId="7AD99645" w:rsidR="003D61FF" w:rsidRPr="009767E7" w:rsidRDefault="003D61FF" w:rsidP="005C426F">
      <w:pPr>
        <w:numPr>
          <w:ilvl w:val="0"/>
          <w:numId w:val="6"/>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Nočný kľud a správanie:</w:t>
      </w:r>
      <w:r w:rsidRPr="009767E7">
        <w:rPr>
          <w:rFonts w:eastAsia="Times New Roman" w:cstheme="minorHAnsi"/>
          <w:sz w:val="22"/>
          <w:szCs w:val="22"/>
          <w:lang w:eastAsia="sk-SK"/>
        </w:rPr>
        <w:t xml:space="preserve"> V čase </w:t>
      </w:r>
      <w:r w:rsidRPr="009767E7">
        <w:rPr>
          <w:rFonts w:eastAsia="Times New Roman" w:cstheme="minorHAnsi"/>
          <w:b/>
          <w:bCs/>
          <w:sz w:val="22"/>
          <w:szCs w:val="22"/>
          <w:lang w:eastAsia="sk-SK"/>
        </w:rPr>
        <w:t>od 22:00 do 06:00 hod.</w:t>
      </w:r>
      <w:r w:rsidRPr="009767E7">
        <w:rPr>
          <w:rFonts w:eastAsia="Times New Roman" w:cstheme="minorHAnsi"/>
          <w:sz w:val="22"/>
          <w:szCs w:val="22"/>
          <w:lang w:eastAsia="sk-SK"/>
        </w:rPr>
        <w:t xml:space="preserve"> platí nočný kľud. Hosť sa nesmie na izbe ani</w:t>
      </w:r>
      <w:r w:rsidR="00955AED" w:rsidRPr="009767E7">
        <w:rPr>
          <w:rFonts w:eastAsia="Times New Roman" w:cstheme="minorHAnsi"/>
          <w:sz w:val="22"/>
          <w:szCs w:val="22"/>
          <w:lang w:eastAsia="sk-SK"/>
        </w:rPr>
        <w:t xml:space="preserve"> na</w:t>
      </w:r>
      <w:r w:rsidRPr="009767E7">
        <w:rPr>
          <w:rFonts w:eastAsia="Times New Roman" w:cstheme="minorHAnsi"/>
          <w:sz w:val="22"/>
          <w:szCs w:val="22"/>
          <w:lang w:eastAsia="sk-SK"/>
        </w:rPr>
        <w:t xml:space="preserve"> chodbách správať hlučne (spev, hlasné rádio/TV).</w:t>
      </w:r>
    </w:p>
    <w:p w14:paraId="0B8A2A9E" w14:textId="77777777" w:rsidR="003D61FF" w:rsidRPr="009767E7" w:rsidRDefault="003D61FF" w:rsidP="005C426F">
      <w:pPr>
        <w:numPr>
          <w:ilvl w:val="0"/>
          <w:numId w:val="6"/>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Výmena bielizne (dlhodobí hostia):</w:t>
      </w:r>
      <w:r w:rsidRPr="009767E7">
        <w:rPr>
          <w:rFonts w:eastAsia="Times New Roman" w:cstheme="minorHAnsi"/>
          <w:sz w:val="22"/>
          <w:szCs w:val="22"/>
          <w:lang w:eastAsia="sk-SK"/>
        </w:rPr>
        <w:t xml:space="preserve"> Posteľná bielizeň sa mení raz za 14 dní, osuška raz za 5 dní a uterák denne.</w:t>
      </w:r>
    </w:p>
    <w:p w14:paraId="4E91AA24" w14:textId="77777777" w:rsidR="003D61FF" w:rsidRPr="005C426F" w:rsidRDefault="003D61FF" w:rsidP="005C426F">
      <w:pPr>
        <w:spacing w:before="100" w:beforeAutospacing="1" w:after="100" w:afterAutospacing="1" w:line="240" w:lineRule="auto"/>
        <w:ind w:right="-739"/>
        <w:outlineLvl w:val="1"/>
        <w:rPr>
          <w:rFonts w:eastAsia="Times New Roman" w:cstheme="minorHAnsi"/>
          <w:b/>
          <w:bCs/>
          <w:color w:val="44546A" w:themeColor="text2"/>
          <w:sz w:val="28"/>
          <w:szCs w:val="28"/>
          <w:lang w:eastAsia="sk-SK"/>
        </w:rPr>
      </w:pPr>
      <w:r w:rsidRPr="005C426F">
        <w:rPr>
          <w:rFonts w:eastAsia="Times New Roman" w:cstheme="minorHAnsi"/>
          <w:b/>
          <w:bCs/>
          <w:color w:val="44546A" w:themeColor="text2"/>
          <w:sz w:val="28"/>
          <w:szCs w:val="28"/>
          <w:lang w:eastAsia="sk-SK"/>
        </w:rPr>
        <w:t>Článok IV. Bezpečnosť a zákazy</w:t>
      </w:r>
    </w:p>
    <w:p w14:paraId="45391081" w14:textId="77777777" w:rsidR="003D61FF" w:rsidRPr="009767E7" w:rsidRDefault="003D61FF" w:rsidP="005C426F">
      <w:pPr>
        <w:numPr>
          <w:ilvl w:val="0"/>
          <w:numId w:val="7"/>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Zákaz návykových látok:</w:t>
      </w:r>
      <w:r w:rsidRPr="009767E7">
        <w:rPr>
          <w:rFonts w:eastAsia="Times New Roman" w:cstheme="minorHAnsi"/>
          <w:sz w:val="22"/>
          <w:szCs w:val="22"/>
          <w:lang w:eastAsia="sk-SK"/>
        </w:rPr>
        <w:t xml:space="preserve"> Vo všetkých priestoroch (vrátane izieb) platí </w:t>
      </w:r>
      <w:r w:rsidRPr="009767E7">
        <w:rPr>
          <w:rFonts w:eastAsia="Times New Roman" w:cstheme="minorHAnsi"/>
          <w:b/>
          <w:bCs/>
          <w:sz w:val="22"/>
          <w:szCs w:val="22"/>
          <w:lang w:eastAsia="sk-SK"/>
        </w:rPr>
        <w:t>prísny zákaz fajčenia</w:t>
      </w:r>
      <w:r w:rsidRPr="009767E7">
        <w:rPr>
          <w:rFonts w:eastAsia="Times New Roman" w:cstheme="minorHAnsi"/>
          <w:sz w:val="22"/>
          <w:szCs w:val="22"/>
          <w:lang w:eastAsia="sk-SK"/>
        </w:rPr>
        <w:t>, požívania alkoholu a omamných látok.</w:t>
      </w:r>
    </w:p>
    <w:p w14:paraId="393AEE25" w14:textId="77777777" w:rsidR="003D61FF" w:rsidRPr="009767E7" w:rsidRDefault="003D61FF" w:rsidP="005C426F">
      <w:pPr>
        <w:numPr>
          <w:ilvl w:val="0"/>
          <w:numId w:val="7"/>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Deti:</w:t>
      </w:r>
      <w:r w:rsidRPr="009767E7">
        <w:rPr>
          <w:rFonts w:eastAsia="Times New Roman" w:cstheme="minorHAnsi"/>
          <w:sz w:val="22"/>
          <w:szCs w:val="22"/>
          <w:lang w:eastAsia="sk-SK"/>
        </w:rPr>
        <w:t xml:space="preserve"> Deti do 10 rokov nesmú byť ponechané bez dozoru dospelých v žiadnych priestoroch zariadenia.</w:t>
      </w:r>
    </w:p>
    <w:p w14:paraId="24CECDA5" w14:textId="77777777" w:rsidR="003D61FF" w:rsidRPr="009767E7" w:rsidRDefault="003D61FF" w:rsidP="005C426F">
      <w:pPr>
        <w:numPr>
          <w:ilvl w:val="0"/>
          <w:numId w:val="7"/>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Návštevy:</w:t>
      </w:r>
      <w:r w:rsidRPr="009767E7">
        <w:rPr>
          <w:rFonts w:eastAsia="Times New Roman" w:cstheme="minorHAnsi"/>
          <w:sz w:val="22"/>
          <w:szCs w:val="22"/>
          <w:lang w:eastAsia="sk-SK"/>
        </w:rPr>
        <w:t xml:space="preserve"> Návštevy sú zakázané v častiach určených pre ubytovanie žiakov. V turistickej časti sú návštevy povolené len so súhlasom recepčného v čase od 08:00 do 22:00 po zápise do knihy návštev.</w:t>
      </w:r>
    </w:p>
    <w:p w14:paraId="2CB4025E" w14:textId="77777777" w:rsidR="003D61FF" w:rsidRPr="009767E7" w:rsidRDefault="003D61FF" w:rsidP="005C426F">
      <w:pPr>
        <w:numPr>
          <w:ilvl w:val="0"/>
          <w:numId w:val="7"/>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Zákaz vstupu:</w:t>
      </w:r>
      <w:r w:rsidRPr="009767E7">
        <w:rPr>
          <w:rFonts w:eastAsia="Times New Roman" w:cstheme="minorHAnsi"/>
          <w:sz w:val="22"/>
          <w:szCs w:val="22"/>
          <w:lang w:eastAsia="sk-SK"/>
        </w:rPr>
        <w:t xml:space="preserve"> Ubytovaným v turistickej časti je zakázaný vstup do priestorov vyhradených pre žiakov (poschodia I., II., III. a prízemie vpravo).</w:t>
      </w:r>
    </w:p>
    <w:p w14:paraId="6D9EBF1A" w14:textId="1358315B" w:rsidR="003D61FF" w:rsidRDefault="003D61FF" w:rsidP="005C426F">
      <w:pPr>
        <w:numPr>
          <w:ilvl w:val="0"/>
          <w:numId w:val="7"/>
        </w:numPr>
        <w:shd w:val="clear" w:color="auto" w:fill="FFFFFF"/>
        <w:spacing w:before="45" w:after="150" w:line="240" w:lineRule="auto"/>
        <w:ind w:right="-739"/>
        <w:jc w:val="both"/>
        <w:rPr>
          <w:rFonts w:eastAsia="Times New Roman" w:cstheme="minorHAnsi"/>
          <w:sz w:val="22"/>
          <w:szCs w:val="22"/>
        </w:rPr>
      </w:pPr>
      <w:r w:rsidRPr="009767E7">
        <w:rPr>
          <w:rFonts w:eastAsia="Times New Roman" w:cstheme="minorHAnsi"/>
          <w:b/>
          <w:bCs/>
          <w:sz w:val="22"/>
          <w:szCs w:val="22"/>
        </w:rPr>
        <w:t>Požiarny poriadok</w:t>
      </w:r>
      <w:r w:rsidRPr="009767E7">
        <w:rPr>
          <w:rFonts w:eastAsia="Times New Roman" w:cstheme="minorHAnsi"/>
          <w:sz w:val="22"/>
          <w:szCs w:val="22"/>
        </w:rPr>
        <w:t>: V prípade požiaru sa hosť riadi požiarnym poriadkom, ktorý je umiestnený na každej hotelovej izbe.</w:t>
      </w:r>
    </w:p>
    <w:p w14:paraId="0EB5A994" w14:textId="77777777" w:rsidR="005C426F" w:rsidRPr="009767E7" w:rsidRDefault="005C426F" w:rsidP="005C426F">
      <w:pPr>
        <w:shd w:val="clear" w:color="auto" w:fill="FFFFFF"/>
        <w:spacing w:before="45" w:after="150" w:line="240" w:lineRule="auto"/>
        <w:ind w:left="720" w:right="-739"/>
        <w:jc w:val="both"/>
        <w:rPr>
          <w:rFonts w:eastAsia="Times New Roman" w:cstheme="minorHAnsi"/>
          <w:sz w:val="22"/>
          <w:szCs w:val="22"/>
        </w:rPr>
      </w:pPr>
    </w:p>
    <w:p w14:paraId="7E162F52" w14:textId="77777777" w:rsidR="003D61FF" w:rsidRPr="005C426F" w:rsidRDefault="003D61FF" w:rsidP="005C426F">
      <w:pPr>
        <w:spacing w:before="100" w:beforeAutospacing="1" w:after="100" w:afterAutospacing="1" w:line="240" w:lineRule="auto"/>
        <w:ind w:right="-739"/>
        <w:outlineLvl w:val="1"/>
        <w:rPr>
          <w:rFonts w:eastAsia="Times New Roman" w:cstheme="minorHAnsi"/>
          <w:b/>
          <w:bCs/>
          <w:color w:val="44546A" w:themeColor="text2"/>
          <w:sz w:val="28"/>
          <w:szCs w:val="28"/>
          <w:lang w:eastAsia="sk-SK"/>
        </w:rPr>
      </w:pPr>
      <w:r w:rsidRPr="005C426F">
        <w:rPr>
          <w:rFonts w:eastAsia="Times New Roman" w:cstheme="minorHAnsi"/>
          <w:b/>
          <w:bCs/>
          <w:color w:val="44546A" w:themeColor="text2"/>
          <w:sz w:val="28"/>
          <w:szCs w:val="28"/>
          <w:lang w:eastAsia="sk-SK"/>
        </w:rPr>
        <w:lastRenderedPageBreak/>
        <w:t>Článok V. Zodpovednosť za škodu a cennosti</w:t>
      </w:r>
    </w:p>
    <w:p w14:paraId="342245C4" w14:textId="77777777" w:rsidR="003D61FF" w:rsidRPr="009767E7" w:rsidRDefault="003D61FF" w:rsidP="005C426F">
      <w:pPr>
        <w:numPr>
          <w:ilvl w:val="0"/>
          <w:numId w:val="8"/>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Škody:</w:t>
      </w:r>
      <w:r w:rsidRPr="009767E7">
        <w:rPr>
          <w:rFonts w:eastAsia="Times New Roman" w:cstheme="minorHAnsi"/>
          <w:sz w:val="22"/>
          <w:szCs w:val="22"/>
          <w:lang w:eastAsia="sk-SK"/>
        </w:rPr>
        <w:t xml:space="preserve"> Hosť zodpovedá za škody spôsobené na majetku a je povinný ich nahradiť v plnej výške. Pri nástupe si má hosť skontrolovať inventár a rozdiely ihneď nahlásiť.</w:t>
      </w:r>
    </w:p>
    <w:p w14:paraId="21DB361D" w14:textId="0866D8DE" w:rsidR="003D61FF" w:rsidRPr="009767E7" w:rsidRDefault="003D61FF" w:rsidP="005C426F">
      <w:pPr>
        <w:numPr>
          <w:ilvl w:val="0"/>
          <w:numId w:val="8"/>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Cennosti a vozidlá:</w:t>
      </w:r>
      <w:r w:rsidRPr="009767E7">
        <w:rPr>
          <w:rFonts w:eastAsia="Times New Roman" w:cstheme="minorHAnsi"/>
          <w:sz w:val="22"/>
          <w:szCs w:val="22"/>
          <w:lang w:eastAsia="sk-SK"/>
        </w:rPr>
        <w:t xml:space="preserve"> Zariadenie </w:t>
      </w:r>
      <w:r w:rsidRPr="009767E7">
        <w:rPr>
          <w:rFonts w:eastAsia="Times New Roman" w:cstheme="minorHAnsi"/>
          <w:b/>
          <w:bCs/>
          <w:sz w:val="22"/>
          <w:szCs w:val="22"/>
          <w:lang w:eastAsia="sk-SK"/>
        </w:rPr>
        <w:t>nezodpovedá</w:t>
      </w:r>
      <w:r w:rsidRPr="009767E7">
        <w:rPr>
          <w:rFonts w:eastAsia="Times New Roman" w:cstheme="minorHAnsi"/>
          <w:sz w:val="22"/>
          <w:szCs w:val="22"/>
          <w:lang w:eastAsia="sk-SK"/>
        </w:rPr>
        <w:t xml:space="preserve"> za cennosti hostí, ani za poškodenie či odcudzenie motorových vozidiel zaparkovaných pred budovou alebo v areáli.</w:t>
      </w:r>
    </w:p>
    <w:p w14:paraId="71B7BC11" w14:textId="77777777" w:rsidR="003D61FF" w:rsidRPr="009767E7" w:rsidRDefault="003D61FF" w:rsidP="005C426F">
      <w:pPr>
        <w:numPr>
          <w:ilvl w:val="0"/>
          <w:numId w:val="8"/>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Zabudnuté veci:</w:t>
      </w:r>
      <w:r w:rsidRPr="009767E7">
        <w:rPr>
          <w:rFonts w:eastAsia="Times New Roman" w:cstheme="minorHAnsi"/>
          <w:sz w:val="22"/>
          <w:szCs w:val="22"/>
          <w:lang w:eastAsia="sk-SK"/>
        </w:rPr>
        <w:t xml:space="preserve"> Evidujú sa po dobu 3 mesiacov a zasielajú sa hosťovi len na jeho požiadanie.</w:t>
      </w:r>
    </w:p>
    <w:p w14:paraId="30B6C798" w14:textId="6925FE06" w:rsidR="003D61FF" w:rsidRPr="005C426F" w:rsidRDefault="003D61FF" w:rsidP="005C426F">
      <w:pPr>
        <w:spacing w:before="100" w:beforeAutospacing="1" w:after="100" w:afterAutospacing="1" w:line="240" w:lineRule="auto"/>
        <w:ind w:right="-739"/>
        <w:outlineLvl w:val="1"/>
        <w:rPr>
          <w:rFonts w:eastAsia="Times New Roman" w:cstheme="minorHAnsi"/>
          <w:b/>
          <w:bCs/>
          <w:color w:val="44546A" w:themeColor="text2"/>
          <w:sz w:val="28"/>
          <w:szCs w:val="28"/>
          <w:lang w:eastAsia="sk-SK"/>
        </w:rPr>
      </w:pPr>
      <w:r w:rsidRPr="005C426F">
        <w:rPr>
          <w:rFonts w:eastAsia="Times New Roman" w:cstheme="minorHAnsi"/>
          <w:b/>
          <w:bCs/>
          <w:color w:val="44546A" w:themeColor="text2"/>
          <w:sz w:val="28"/>
          <w:szCs w:val="28"/>
          <w:lang w:eastAsia="sk-SK"/>
        </w:rPr>
        <w:t xml:space="preserve">Článok VI. </w:t>
      </w:r>
      <w:r w:rsidR="00A238AB" w:rsidRPr="005C426F">
        <w:rPr>
          <w:rFonts w:eastAsia="Times New Roman" w:cstheme="minorHAnsi"/>
          <w:b/>
          <w:bCs/>
          <w:color w:val="44546A" w:themeColor="text2"/>
          <w:sz w:val="28"/>
          <w:szCs w:val="28"/>
          <w:lang w:eastAsia="sk-SK"/>
        </w:rPr>
        <w:t>Všeobecné platné</w:t>
      </w:r>
      <w:r w:rsidRPr="005C426F">
        <w:rPr>
          <w:rFonts w:eastAsia="Times New Roman" w:cstheme="minorHAnsi"/>
          <w:b/>
          <w:bCs/>
          <w:color w:val="44546A" w:themeColor="text2"/>
          <w:sz w:val="28"/>
          <w:szCs w:val="28"/>
          <w:lang w:eastAsia="sk-SK"/>
        </w:rPr>
        <w:t xml:space="preserve"> ustanovenia</w:t>
      </w:r>
    </w:p>
    <w:p w14:paraId="6F13EFF4" w14:textId="322BD6A7" w:rsidR="003D61FF" w:rsidRPr="009767E7" w:rsidRDefault="003D61FF" w:rsidP="005C426F">
      <w:pPr>
        <w:numPr>
          <w:ilvl w:val="0"/>
          <w:numId w:val="9"/>
        </w:numPr>
        <w:spacing w:before="100" w:beforeAutospacing="1" w:after="100" w:afterAutospacing="1" w:line="240" w:lineRule="auto"/>
        <w:ind w:right="-739"/>
        <w:jc w:val="both"/>
        <w:rPr>
          <w:rFonts w:eastAsia="Times New Roman" w:cstheme="minorHAnsi"/>
          <w:sz w:val="22"/>
          <w:szCs w:val="22"/>
          <w:lang w:eastAsia="sk-SK"/>
        </w:rPr>
      </w:pPr>
      <w:r w:rsidRPr="009767E7">
        <w:rPr>
          <w:rFonts w:eastAsia="Times New Roman" w:cstheme="minorHAnsi"/>
          <w:b/>
          <w:bCs/>
          <w:sz w:val="22"/>
          <w:szCs w:val="22"/>
          <w:lang w:eastAsia="sk-SK"/>
        </w:rPr>
        <w:t>Porušenie pravidiel:</w:t>
      </w:r>
      <w:r w:rsidRPr="009767E7">
        <w:rPr>
          <w:rFonts w:eastAsia="Times New Roman" w:cstheme="minorHAnsi"/>
          <w:sz w:val="22"/>
          <w:szCs w:val="22"/>
          <w:lang w:eastAsia="sk-SK"/>
        </w:rPr>
        <w:t xml:space="preserve"> V prípade hrubého porušenia tohto poriadku má </w:t>
      </w:r>
      <w:r w:rsidR="00955AED" w:rsidRPr="009767E7">
        <w:rPr>
          <w:rFonts w:eastAsia="Times New Roman" w:cstheme="minorHAnsi"/>
          <w:sz w:val="22"/>
          <w:szCs w:val="22"/>
          <w:lang w:eastAsia="sk-SK"/>
        </w:rPr>
        <w:t>prevádzkovateľ ubytovania</w:t>
      </w:r>
      <w:r w:rsidRPr="009767E7">
        <w:rPr>
          <w:rFonts w:eastAsia="Times New Roman" w:cstheme="minorHAnsi"/>
          <w:sz w:val="22"/>
          <w:szCs w:val="22"/>
          <w:lang w:eastAsia="sk-SK"/>
        </w:rPr>
        <w:t xml:space="preserve">  právo okamžite ukončiť ubytovanie hosťa bez náhrady.</w:t>
      </w:r>
    </w:p>
    <w:p w14:paraId="6AE94665" w14:textId="4C5F9BAF" w:rsidR="003D61FF" w:rsidRPr="009767E7" w:rsidRDefault="003D61FF" w:rsidP="005C426F">
      <w:pPr>
        <w:numPr>
          <w:ilvl w:val="0"/>
          <w:numId w:val="9"/>
        </w:numPr>
        <w:spacing w:before="100" w:beforeAutospacing="1" w:after="100" w:afterAutospacing="1" w:line="240" w:lineRule="auto"/>
        <w:ind w:right="-739"/>
        <w:jc w:val="both"/>
        <w:rPr>
          <w:rFonts w:eastAsia="Times New Roman" w:cstheme="minorHAnsi"/>
          <w:sz w:val="22"/>
          <w:szCs w:val="22"/>
          <w:lang w:eastAsia="sk-SK"/>
        </w:rPr>
      </w:pPr>
      <w:r w:rsidRPr="009767E7">
        <w:rPr>
          <w:rFonts w:cstheme="minorHAnsi"/>
          <w:b/>
          <w:bCs/>
          <w:sz w:val="22"/>
          <w:szCs w:val="22"/>
        </w:rPr>
        <w:t>Dodržiavanie pravidiel</w:t>
      </w:r>
      <w:r w:rsidRPr="009767E7">
        <w:rPr>
          <w:rFonts w:cstheme="minorHAnsi"/>
          <w:sz w:val="22"/>
          <w:szCs w:val="22"/>
        </w:rPr>
        <w:t>: Hosť a ubytovacie zariadenie sú povinní dodržiavať ustanovenia tohto ubytovacieho poriadku</w:t>
      </w:r>
      <w:r w:rsidR="00955AED" w:rsidRPr="009767E7">
        <w:rPr>
          <w:rFonts w:cstheme="minorHAnsi"/>
          <w:sz w:val="22"/>
          <w:szCs w:val="22"/>
        </w:rPr>
        <w:t>.</w:t>
      </w:r>
    </w:p>
    <w:p w14:paraId="03ABCD95" w14:textId="45E063C0" w:rsidR="00334E65" w:rsidRPr="009767E7" w:rsidRDefault="003D61FF" w:rsidP="005C426F">
      <w:pPr>
        <w:numPr>
          <w:ilvl w:val="0"/>
          <w:numId w:val="9"/>
        </w:numPr>
        <w:spacing w:before="100" w:beforeAutospacing="1" w:after="100" w:afterAutospacing="1" w:line="240" w:lineRule="auto"/>
        <w:ind w:right="-739"/>
        <w:jc w:val="both"/>
        <w:rPr>
          <w:rFonts w:cstheme="minorHAnsi"/>
          <w:sz w:val="22"/>
          <w:szCs w:val="22"/>
          <w:u w:val="single"/>
        </w:rPr>
      </w:pPr>
      <w:r w:rsidRPr="009767E7">
        <w:rPr>
          <w:rFonts w:eastAsia="Times New Roman" w:cstheme="minorHAnsi"/>
          <w:b/>
          <w:bCs/>
          <w:sz w:val="22"/>
          <w:szCs w:val="22"/>
          <w:lang w:eastAsia="sk-SK"/>
        </w:rPr>
        <w:t>Sťažnosti:</w:t>
      </w:r>
      <w:r w:rsidRPr="009767E7">
        <w:rPr>
          <w:rFonts w:eastAsia="Times New Roman" w:cstheme="minorHAnsi"/>
          <w:sz w:val="22"/>
          <w:szCs w:val="22"/>
          <w:lang w:eastAsia="sk-SK"/>
        </w:rPr>
        <w:t xml:space="preserve"> Prijímajú sa na sekretariáte riaditeľa </w:t>
      </w:r>
      <w:r w:rsidR="00955AED" w:rsidRPr="009767E7">
        <w:rPr>
          <w:rFonts w:eastAsia="Times New Roman" w:cstheme="minorHAnsi"/>
          <w:sz w:val="22"/>
          <w:szCs w:val="22"/>
          <w:lang w:eastAsia="sk-SK"/>
        </w:rPr>
        <w:t>S</w:t>
      </w:r>
      <w:r w:rsidRPr="009767E7">
        <w:rPr>
          <w:rFonts w:eastAsia="Times New Roman" w:cstheme="minorHAnsi"/>
          <w:sz w:val="22"/>
          <w:szCs w:val="22"/>
          <w:lang w:eastAsia="sk-SK"/>
        </w:rPr>
        <w:t>ŠI</w:t>
      </w:r>
      <w:r w:rsidR="00955AED" w:rsidRPr="009767E7">
        <w:rPr>
          <w:rFonts w:eastAsia="Times New Roman" w:cstheme="minorHAnsi"/>
          <w:sz w:val="22"/>
          <w:szCs w:val="22"/>
          <w:lang w:eastAsia="sk-SK"/>
        </w:rPr>
        <w:t>.</w:t>
      </w:r>
    </w:p>
    <w:p w14:paraId="26FCBA26" w14:textId="3E7ACC9C" w:rsidR="00A238AB" w:rsidRPr="009767E7" w:rsidRDefault="00334E65" w:rsidP="005C426F">
      <w:pPr>
        <w:ind w:left="-709" w:right="-739"/>
        <w:rPr>
          <w:rFonts w:cstheme="minorHAnsi"/>
          <w:sz w:val="28"/>
          <w:szCs w:val="28"/>
        </w:rPr>
      </w:pPr>
      <w:r w:rsidRPr="00AE2A35">
        <w:rPr>
          <w:rFonts w:cstheme="minorHAnsi"/>
          <w:sz w:val="28"/>
          <w:szCs w:val="28"/>
          <w:u w:val="single"/>
        </w:rPr>
        <w:tab/>
      </w:r>
      <w:r w:rsidRPr="00AE2A35">
        <w:rPr>
          <w:rFonts w:cstheme="minorHAnsi"/>
          <w:sz w:val="28"/>
          <w:szCs w:val="28"/>
          <w:u w:val="single"/>
        </w:rPr>
        <w:tab/>
      </w:r>
      <w:r w:rsidRPr="00AE2A35">
        <w:rPr>
          <w:rFonts w:cstheme="minorHAnsi"/>
          <w:sz w:val="28"/>
          <w:szCs w:val="28"/>
          <w:u w:val="single"/>
        </w:rPr>
        <w:tab/>
      </w:r>
      <w:r w:rsidRPr="00AE2A35">
        <w:rPr>
          <w:rFonts w:cstheme="minorHAnsi"/>
          <w:sz w:val="28"/>
          <w:szCs w:val="28"/>
        </w:rPr>
        <w:t xml:space="preserve">             </w:t>
      </w:r>
      <w:r w:rsidR="00A238AB" w:rsidRPr="005C426F">
        <w:rPr>
          <w:rFonts w:eastAsia="Times New Roman" w:cstheme="minorHAnsi"/>
          <w:b/>
          <w:bCs/>
          <w:color w:val="44546A" w:themeColor="text2"/>
          <w:sz w:val="28"/>
          <w:szCs w:val="28"/>
          <w:lang w:eastAsia="sk-SK"/>
        </w:rPr>
        <w:t>Článok VII. Uplatnenie reklamácie</w:t>
      </w:r>
    </w:p>
    <w:p w14:paraId="187A0946" w14:textId="6C9A839A" w:rsidR="00A238AB" w:rsidRPr="009767E7" w:rsidRDefault="00A238AB" w:rsidP="005C426F">
      <w:pPr>
        <w:pStyle w:val="Odsekzoznamu"/>
        <w:numPr>
          <w:ilvl w:val="0"/>
          <w:numId w:val="11"/>
        </w:numPr>
        <w:spacing w:after="0"/>
        <w:ind w:right="-739"/>
        <w:jc w:val="both"/>
        <w:rPr>
          <w:rFonts w:cstheme="minorHAnsi"/>
          <w:sz w:val="22"/>
          <w:szCs w:val="22"/>
        </w:rPr>
      </w:pPr>
      <w:r w:rsidRPr="009767E7">
        <w:rPr>
          <w:rFonts w:cstheme="minorHAnsi"/>
          <w:sz w:val="22"/>
          <w:szCs w:val="22"/>
        </w:rPr>
        <w:t>V prípade, ak sú hosťovi poskytované služby nižšieho rozsahu ako bolo uvedené v ponuke, vzniká hosťovi právo na reklamáciu. Ak hosť zistí dôvody a skutočnosti, ktoré môžu byť predmetom reklamácie, je povinný uplatniť prípadnú reklamáciu ihneď</w:t>
      </w:r>
      <w:r w:rsidR="00955AED" w:rsidRPr="009767E7">
        <w:rPr>
          <w:rFonts w:cstheme="minorHAnsi"/>
          <w:sz w:val="22"/>
          <w:szCs w:val="22"/>
        </w:rPr>
        <w:t>,</w:t>
      </w:r>
      <w:r w:rsidRPr="009767E7">
        <w:rPr>
          <w:rFonts w:cstheme="minorHAnsi"/>
          <w:sz w:val="22"/>
          <w:szCs w:val="22"/>
        </w:rPr>
        <w:t xml:space="preserve"> bez zbytočného odkladu u zodpovedného pracovníka a to v ubytovacích priestoroch, v ktorých je poskytované ubytovanie. </w:t>
      </w:r>
    </w:p>
    <w:p w14:paraId="61A2F28A" w14:textId="4F3C22C3" w:rsidR="00AE2A35" w:rsidRPr="009767E7" w:rsidRDefault="00955AED" w:rsidP="005C426F">
      <w:pPr>
        <w:pStyle w:val="Odsekzoznamu"/>
        <w:numPr>
          <w:ilvl w:val="0"/>
          <w:numId w:val="11"/>
        </w:numPr>
        <w:spacing w:after="0"/>
        <w:ind w:right="-739"/>
        <w:jc w:val="both"/>
        <w:rPr>
          <w:rFonts w:cstheme="minorHAnsi"/>
          <w:b/>
          <w:bCs/>
          <w:sz w:val="22"/>
          <w:szCs w:val="22"/>
        </w:rPr>
      </w:pPr>
      <w:r w:rsidRPr="009767E7">
        <w:rPr>
          <w:rFonts w:cstheme="minorHAnsi"/>
          <w:sz w:val="22"/>
          <w:szCs w:val="22"/>
        </w:rPr>
        <w:t>Ak to povaha reklamovanej služby vyžaduje, je potrebné, aby hosť pri uplatňovaní reklamácie predložil aj vec, ktorej chybu vytýka. Prevádzkovateľ ubytovania alebo ním poverený pracovník je povinný po starostlivom preskúmaní rozhodnúť o spôsobe vybavenia reklamácie ihneď, alebo v stanovenej lehote do 3 pracovných dní</w:t>
      </w:r>
      <w:r w:rsidR="00A640B3" w:rsidRPr="009767E7">
        <w:rPr>
          <w:rFonts w:cstheme="minorHAnsi"/>
          <w:sz w:val="22"/>
          <w:szCs w:val="22"/>
        </w:rPr>
        <w:t>.</w:t>
      </w:r>
    </w:p>
    <w:p w14:paraId="30F64630" w14:textId="77777777" w:rsidR="009767E7" w:rsidRPr="009767E7" w:rsidRDefault="009767E7" w:rsidP="005C426F">
      <w:pPr>
        <w:pStyle w:val="Odsekzoznamu"/>
        <w:spacing w:after="0"/>
        <w:ind w:right="-739"/>
        <w:jc w:val="both"/>
        <w:rPr>
          <w:rFonts w:cstheme="minorHAnsi"/>
          <w:b/>
          <w:bCs/>
          <w:sz w:val="32"/>
          <w:szCs w:val="32"/>
        </w:rPr>
      </w:pPr>
    </w:p>
    <w:p w14:paraId="112EC645" w14:textId="2AB6A885" w:rsidR="00A238AB" w:rsidRPr="005C426F" w:rsidRDefault="00A238AB" w:rsidP="005C426F">
      <w:pPr>
        <w:spacing w:after="0"/>
        <w:ind w:right="-739"/>
        <w:rPr>
          <w:rFonts w:cstheme="minorHAnsi"/>
          <w:b/>
          <w:bCs/>
          <w:color w:val="44546A" w:themeColor="text2"/>
          <w:sz w:val="28"/>
          <w:szCs w:val="28"/>
        </w:rPr>
      </w:pPr>
      <w:r w:rsidRPr="005C426F">
        <w:rPr>
          <w:rFonts w:cstheme="minorHAnsi"/>
          <w:b/>
          <w:bCs/>
          <w:color w:val="44546A" w:themeColor="text2"/>
          <w:sz w:val="28"/>
          <w:szCs w:val="28"/>
        </w:rPr>
        <w:t>Chyby odstrániteľné</w:t>
      </w:r>
    </w:p>
    <w:p w14:paraId="4CA9F357" w14:textId="21FAB9CD" w:rsidR="00AF68A9" w:rsidRPr="009767E7" w:rsidRDefault="00A238AB" w:rsidP="005C426F">
      <w:pPr>
        <w:pStyle w:val="Odsekzoznamu"/>
        <w:numPr>
          <w:ilvl w:val="0"/>
          <w:numId w:val="11"/>
        </w:numPr>
        <w:spacing w:after="0"/>
        <w:ind w:right="-739"/>
        <w:jc w:val="both"/>
        <w:rPr>
          <w:rFonts w:cstheme="minorHAnsi"/>
          <w:sz w:val="22"/>
          <w:szCs w:val="22"/>
        </w:rPr>
      </w:pPr>
      <w:r w:rsidRPr="009767E7">
        <w:rPr>
          <w:rFonts w:cstheme="minorHAnsi"/>
          <w:sz w:val="22"/>
          <w:szCs w:val="22"/>
        </w:rPr>
        <w:t xml:space="preserve">Na úseku ubytovacích služieb má hosť právo na bezplatné, riadne a včasné odstránenie nedostatkov, t. j. výmenu alebo doplnenie drobného vybavenia. </w:t>
      </w:r>
    </w:p>
    <w:p w14:paraId="2915618D" w14:textId="76EF129C" w:rsidR="00A238AB" w:rsidRPr="005C426F" w:rsidRDefault="00A238AB" w:rsidP="005C426F">
      <w:pPr>
        <w:spacing w:after="0"/>
        <w:ind w:right="-739"/>
        <w:rPr>
          <w:rFonts w:cstheme="minorHAnsi"/>
          <w:b/>
          <w:bCs/>
          <w:color w:val="44546A" w:themeColor="text2"/>
          <w:sz w:val="28"/>
          <w:szCs w:val="28"/>
        </w:rPr>
      </w:pPr>
      <w:r w:rsidRPr="005C426F">
        <w:rPr>
          <w:rFonts w:cstheme="minorHAnsi"/>
          <w:b/>
          <w:bCs/>
          <w:color w:val="44546A" w:themeColor="text2"/>
          <w:sz w:val="28"/>
          <w:szCs w:val="28"/>
        </w:rPr>
        <w:t>Chyby neodstrániteľné</w:t>
      </w:r>
    </w:p>
    <w:p w14:paraId="36F261F1" w14:textId="5D51E043" w:rsidR="00A238AB" w:rsidRPr="009767E7" w:rsidRDefault="00A238AB" w:rsidP="005C426F">
      <w:pPr>
        <w:pStyle w:val="Odsekzoznamu"/>
        <w:numPr>
          <w:ilvl w:val="0"/>
          <w:numId w:val="11"/>
        </w:numPr>
        <w:spacing w:after="0"/>
        <w:ind w:right="-739"/>
        <w:jc w:val="both"/>
        <w:rPr>
          <w:rFonts w:cstheme="minorHAnsi"/>
          <w:sz w:val="22"/>
          <w:szCs w:val="22"/>
        </w:rPr>
      </w:pPr>
      <w:r w:rsidRPr="009767E7">
        <w:rPr>
          <w:rFonts w:cstheme="minorHAnsi"/>
          <w:sz w:val="22"/>
          <w:szCs w:val="22"/>
        </w:rPr>
        <w:t xml:space="preserve">V prípade, ak nie je možné odstrániť chyby technického charakteru na izbe (porucha vykurovacieho systému, zlý príkon teplej vody a pod.), a ak zariadenie nemôže poskytnúť hosťovi iné náhradné riešenie a izba bude i napriek týmto nedostatkom hosťovi prenajatá, má hosť právo na primeranú zľavu z ceny podľa platného cenníka. </w:t>
      </w:r>
    </w:p>
    <w:p w14:paraId="35B19D71" w14:textId="75B5E83F" w:rsidR="00A238AB" w:rsidRPr="009767E7" w:rsidRDefault="00A238AB" w:rsidP="005C426F">
      <w:pPr>
        <w:pStyle w:val="Odsekzoznamu"/>
        <w:numPr>
          <w:ilvl w:val="0"/>
          <w:numId w:val="11"/>
        </w:numPr>
        <w:spacing w:after="0"/>
        <w:ind w:right="-739"/>
        <w:jc w:val="both"/>
        <w:rPr>
          <w:rFonts w:cstheme="minorHAnsi"/>
          <w:sz w:val="22"/>
          <w:szCs w:val="22"/>
        </w:rPr>
      </w:pPr>
      <w:r w:rsidRPr="009767E7">
        <w:rPr>
          <w:rFonts w:cstheme="minorHAnsi"/>
          <w:sz w:val="22"/>
          <w:szCs w:val="22"/>
        </w:rPr>
        <w:t>Hosť je povinný osobne sa zúčastniť vybavovania reklamácie, je povinný poskytnúť objektívne informácie týkajúce sa poskytnutej služby. Ak to vyžaduje povaha veci, musí hosť umožniť pracovníkom ubytovacieho zariadenia prístup do priestoru, ktorý mu bol prenajatý na prechodné ubytovanie, aby bolo možné presvedčiť sa o odôvodnenosti reklamácie.</w:t>
      </w:r>
    </w:p>
    <w:p w14:paraId="0F11FABC" w14:textId="77777777" w:rsidR="00A238AB" w:rsidRPr="00AE2A35" w:rsidRDefault="00A238AB" w:rsidP="005C426F">
      <w:pPr>
        <w:spacing w:after="0"/>
        <w:ind w:right="-739"/>
        <w:rPr>
          <w:rFonts w:cstheme="minorHAnsi"/>
          <w:b/>
          <w:bCs/>
          <w:sz w:val="24"/>
          <w:szCs w:val="24"/>
        </w:rPr>
      </w:pPr>
    </w:p>
    <w:p w14:paraId="6C23960C" w14:textId="352CB469" w:rsidR="00A238AB" w:rsidRPr="005C426F" w:rsidRDefault="00A238AB" w:rsidP="005C426F">
      <w:pPr>
        <w:spacing w:after="0"/>
        <w:ind w:right="-739"/>
        <w:rPr>
          <w:rFonts w:cstheme="minorHAnsi"/>
          <w:b/>
          <w:bCs/>
          <w:color w:val="44546A" w:themeColor="text2"/>
          <w:sz w:val="28"/>
          <w:szCs w:val="28"/>
        </w:rPr>
      </w:pPr>
      <w:r w:rsidRPr="005C426F">
        <w:rPr>
          <w:rFonts w:cstheme="minorHAnsi"/>
          <w:b/>
          <w:bCs/>
          <w:color w:val="44546A" w:themeColor="text2"/>
          <w:sz w:val="28"/>
          <w:szCs w:val="28"/>
        </w:rPr>
        <w:t>Tiesňové telefónne čísla</w:t>
      </w:r>
    </w:p>
    <w:p w14:paraId="2C402B05" w14:textId="77777777" w:rsidR="00A238AB" w:rsidRPr="009767E7" w:rsidRDefault="00A238AB" w:rsidP="005C426F">
      <w:pPr>
        <w:spacing w:after="0"/>
        <w:ind w:right="-739" w:firstLine="708"/>
        <w:rPr>
          <w:rFonts w:cstheme="minorHAnsi"/>
          <w:sz w:val="22"/>
          <w:szCs w:val="22"/>
        </w:rPr>
      </w:pPr>
      <w:r w:rsidRPr="009767E7">
        <w:rPr>
          <w:rFonts w:cstheme="minorHAnsi"/>
          <w:sz w:val="22"/>
          <w:szCs w:val="22"/>
        </w:rPr>
        <w:t>Polícia: 158</w:t>
      </w:r>
    </w:p>
    <w:p w14:paraId="34BF1E95" w14:textId="77777777" w:rsidR="00A238AB" w:rsidRPr="009767E7" w:rsidRDefault="00A238AB" w:rsidP="005C426F">
      <w:pPr>
        <w:spacing w:after="0"/>
        <w:ind w:right="-739" w:firstLine="708"/>
        <w:rPr>
          <w:rFonts w:cstheme="minorHAnsi"/>
          <w:sz w:val="22"/>
          <w:szCs w:val="22"/>
        </w:rPr>
      </w:pPr>
      <w:r w:rsidRPr="009767E7">
        <w:rPr>
          <w:rFonts w:cstheme="minorHAnsi"/>
          <w:sz w:val="22"/>
          <w:szCs w:val="22"/>
        </w:rPr>
        <w:t>Záchranná zdravotná služba: 155</w:t>
      </w:r>
    </w:p>
    <w:p w14:paraId="230503B6" w14:textId="77777777" w:rsidR="00A238AB" w:rsidRPr="00955AED" w:rsidRDefault="00A238AB" w:rsidP="005C426F">
      <w:pPr>
        <w:spacing w:after="0"/>
        <w:ind w:right="-739" w:firstLine="708"/>
        <w:rPr>
          <w:rFonts w:cstheme="minorHAnsi"/>
          <w:sz w:val="24"/>
          <w:szCs w:val="24"/>
        </w:rPr>
      </w:pPr>
      <w:r w:rsidRPr="009767E7">
        <w:rPr>
          <w:rFonts w:cstheme="minorHAnsi"/>
          <w:sz w:val="22"/>
          <w:szCs w:val="22"/>
        </w:rPr>
        <w:t>Hasičská a záchranná služba: 150</w:t>
      </w:r>
    </w:p>
    <w:p w14:paraId="1F6304F1" w14:textId="1851F268" w:rsidR="00A238AB" w:rsidRPr="009767E7" w:rsidRDefault="00A238AB" w:rsidP="005C426F">
      <w:pPr>
        <w:spacing w:after="0"/>
        <w:ind w:right="-739" w:firstLine="708"/>
        <w:rPr>
          <w:rFonts w:cstheme="minorHAnsi"/>
          <w:sz w:val="22"/>
          <w:szCs w:val="22"/>
        </w:rPr>
      </w:pPr>
      <w:r w:rsidRPr="009767E7">
        <w:rPr>
          <w:rFonts w:cstheme="minorHAnsi"/>
          <w:sz w:val="22"/>
          <w:szCs w:val="22"/>
        </w:rPr>
        <w:t>Integrovaný záchranný systém: 112</w:t>
      </w:r>
    </w:p>
    <w:sectPr w:rsidR="00A238AB" w:rsidRPr="009767E7" w:rsidSect="005C426F">
      <w:headerReference w:type="default" r:id="rId8"/>
      <w:footerReference w:type="default" r:id="rId9"/>
      <w:pgSz w:w="11906" w:h="16838"/>
      <w:pgMar w:top="1418" w:right="1588" w:bottom="1418" w:left="851"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684F" w14:textId="77777777" w:rsidR="00F54A0D" w:rsidRDefault="00F54A0D" w:rsidP="00172598">
      <w:pPr>
        <w:spacing w:after="0" w:line="240" w:lineRule="auto"/>
      </w:pPr>
      <w:r>
        <w:separator/>
      </w:r>
    </w:p>
  </w:endnote>
  <w:endnote w:type="continuationSeparator" w:id="0">
    <w:p w14:paraId="5E24F6B4" w14:textId="77777777" w:rsidR="00F54A0D" w:rsidRDefault="00F54A0D" w:rsidP="0017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B446" w14:textId="77777777" w:rsidR="00955AED" w:rsidRPr="005C426F" w:rsidRDefault="00955AED" w:rsidP="005C426F">
    <w:pPr>
      <w:suppressAutoHyphens/>
      <w:spacing w:after="0" w:line="240" w:lineRule="auto"/>
      <w:ind w:right="-739"/>
      <w:jc w:val="center"/>
      <w:rPr>
        <w:rFonts w:ascii="Calibri" w:eastAsia="Times New Roman" w:hAnsi="Calibri" w:cs="Calibri"/>
        <w:b/>
        <w:bCs/>
        <w:color w:val="222A35" w:themeColor="text2" w:themeShade="80"/>
        <w:lang w:eastAsia="ar-SA"/>
      </w:rPr>
    </w:pPr>
    <w:r w:rsidRPr="005C426F">
      <w:rPr>
        <w:rFonts w:ascii="Calibri" w:eastAsia="Times New Roman" w:hAnsi="Calibri" w:cs="Calibri"/>
        <w:b/>
        <w:bCs/>
        <w:color w:val="222A35" w:themeColor="text2" w:themeShade="80"/>
        <w:lang w:eastAsia="ar-SA"/>
      </w:rPr>
      <w:t xml:space="preserve">Adresa: Werferova 10, 040 11  Košice, e-mail: </w:t>
    </w:r>
    <w:hyperlink r:id="rId1" w:history="1">
      <w:r w:rsidRPr="005C426F">
        <w:rPr>
          <w:rStyle w:val="Hypertextovprepojenie"/>
          <w:rFonts w:ascii="Calibri" w:eastAsia="Times New Roman" w:hAnsi="Calibri" w:cs="Calibri"/>
          <w:b/>
          <w:bCs/>
          <w:color w:val="222A35" w:themeColor="text2" w:themeShade="80"/>
          <w:u w:val="none"/>
          <w:lang w:eastAsia="ar-SA"/>
        </w:rPr>
        <w:t>info@internatkosice.sk</w:t>
      </w:r>
    </w:hyperlink>
    <w:r w:rsidRPr="005C426F">
      <w:rPr>
        <w:rFonts w:ascii="Calibri" w:eastAsia="Times New Roman" w:hAnsi="Calibri" w:cs="Calibri"/>
        <w:b/>
        <w:bCs/>
        <w:color w:val="222A35" w:themeColor="text2" w:themeShade="80"/>
        <w:lang w:eastAsia="ar-SA"/>
      </w:rPr>
      <w:t xml:space="preserve">; </w:t>
    </w:r>
  </w:p>
  <w:p w14:paraId="7822A815" w14:textId="112749DF" w:rsidR="00955AED" w:rsidRPr="005C426F" w:rsidRDefault="00955AED" w:rsidP="00955AED">
    <w:pPr>
      <w:tabs>
        <w:tab w:val="center" w:pos="4536"/>
        <w:tab w:val="right" w:pos="9072"/>
      </w:tabs>
      <w:suppressAutoHyphens/>
      <w:spacing w:after="0" w:line="240" w:lineRule="auto"/>
      <w:jc w:val="center"/>
      <w:rPr>
        <w:rFonts w:ascii="Calibri" w:eastAsia="Times New Roman" w:hAnsi="Calibri" w:cs="Calibri"/>
        <w:b/>
        <w:bCs/>
        <w:color w:val="222A35" w:themeColor="text2" w:themeShade="80"/>
        <w:lang w:eastAsia="ar-SA"/>
      </w:rPr>
    </w:pPr>
    <w:r w:rsidRPr="005C426F">
      <w:rPr>
        <w:rFonts w:ascii="Calibri" w:eastAsia="Times New Roman" w:hAnsi="Calibri" w:cs="Calibri"/>
        <w:b/>
        <w:bCs/>
        <w:color w:val="222A35" w:themeColor="text2" w:themeShade="80"/>
        <w:lang w:eastAsia="ar-SA"/>
      </w:rPr>
      <w:t>tel. kontakt:  055/6785702, IČO: 57070890</w:t>
    </w:r>
  </w:p>
  <w:p w14:paraId="1401A059" w14:textId="23A8ACF8" w:rsidR="00172598" w:rsidRPr="005111F4" w:rsidRDefault="00172598" w:rsidP="00172598">
    <w:pPr>
      <w:tabs>
        <w:tab w:val="center" w:pos="4536"/>
        <w:tab w:val="right" w:pos="9072"/>
      </w:tabs>
      <w:suppressAutoHyphens/>
      <w:spacing w:after="0" w:line="240" w:lineRule="auto"/>
      <w:jc w:val="center"/>
      <w:rPr>
        <w:rFonts w:ascii="Calibri" w:eastAsia="Times New Roman" w:hAnsi="Calibri" w:cs="Calibri"/>
        <w:b/>
        <w:bCs/>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FCEA" w14:textId="77777777" w:rsidR="00F54A0D" w:rsidRDefault="00F54A0D" w:rsidP="00172598">
      <w:pPr>
        <w:spacing w:after="0" w:line="240" w:lineRule="auto"/>
      </w:pPr>
      <w:r>
        <w:separator/>
      </w:r>
    </w:p>
  </w:footnote>
  <w:footnote w:type="continuationSeparator" w:id="0">
    <w:p w14:paraId="1FEDCEC7" w14:textId="77777777" w:rsidR="00F54A0D" w:rsidRDefault="00F54A0D" w:rsidP="0017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307A" w14:textId="53323ACE" w:rsidR="00172598" w:rsidRPr="005C426F" w:rsidRDefault="00500B43" w:rsidP="00500B43">
    <w:pPr>
      <w:spacing w:before="240" w:after="60" w:line="240" w:lineRule="auto"/>
      <w:ind w:left="708"/>
      <w:jc w:val="center"/>
      <w:outlineLvl w:val="0"/>
      <w:rPr>
        <w:rFonts w:ascii="Calibri" w:eastAsia="Times New Roman" w:hAnsi="Calibri" w:cs="Calibri"/>
        <w:b/>
        <w:bCs/>
        <w:color w:val="222A35" w:themeColor="text2" w:themeShade="80"/>
        <w:kern w:val="28"/>
        <w:sz w:val="28"/>
        <w:szCs w:val="28"/>
        <w:lang w:eastAsia="sk-SK"/>
      </w:rPr>
    </w:pPr>
    <w:r w:rsidRPr="005C426F">
      <w:rPr>
        <w:b/>
        <w:bCs/>
        <w:noProof/>
        <w:color w:val="222A35" w:themeColor="text2" w:themeShade="80"/>
      </w:rPr>
      <w:drawing>
        <wp:anchor distT="0" distB="0" distL="114300" distR="114300" simplePos="0" relativeHeight="251658240" behindDoc="1" locked="0" layoutInCell="1" allowOverlap="1" wp14:anchorId="59DB51E9" wp14:editId="17A4CD65">
          <wp:simplePos x="0" y="0"/>
          <wp:positionH relativeFrom="margin">
            <wp:align>left</wp:align>
          </wp:positionH>
          <wp:positionV relativeFrom="paragraph">
            <wp:posOffset>-144780</wp:posOffset>
          </wp:positionV>
          <wp:extent cx="704850" cy="704850"/>
          <wp:effectExtent l="0" t="0" r="0" b="0"/>
          <wp:wrapTight wrapText="bothSides">
            <wp:wrapPolygon edited="0">
              <wp:start x="8757" y="0"/>
              <wp:lineTo x="4670" y="3503"/>
              <wp:lineTo x="2335" y="7005"/>
              <wp:lineTo x="2335" y="14011"/>
              <wp:lineTo x="6422" y="19849"/>
              <wp:lineTo x="9341" y="21016"/>
              <wp:lineTo x="12259" y="21016"/>
              <wp:lineTo x="15178" y="19849"/>
              <wp:lineTo x="19265" y="13427"/>
              <wp:lineTo x="19265" y="8757"/>
              <wp:lineTo x="16346" y="4086"/>
              <wp:lineTo x="12259" y="0"/>
              <wp:lineTo x="8757" y="0"/>
            </wp:wrapPolygon>
          </wp:wrapTight>
          <wp:docPr id="1229625801" name="Grafický objekt 122962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04850" cy="704850"/>
                  </a:xfrm>
                  <a:prstGeom prst="rect">
                    <a:avLst/>
                  </a:prstGeom>
                </pic:spPr>
              </pic:pic>
            </a:graphicData>
          </a:graphic>
        </wp:anchor>
      </w:drawing>
    </w:r>
    <w:r w:rsidRPr="005C426F">
      <w:rPr>
        <w:rFonts w:ascii="Calibri" w:eastAsia="Times New Roman" w:hAnsi="Calibri" w:cs="Calibri"/>
        <w:b/>
        <w:bCs/>
        <w:color w:val="222A35" w:themeColor="text2" w:themeShade="80"/>
        <w:kern w:val="28"/>
        <w:sz w:val="28"/>
        <w:szCs w:val="28"/>
        <w:lang w:eastAsia="sk-SK"/>
      </w:rPr>
      <w:t>Spojený školský internát,</w:t>
    </w:r>
    <w:r w:rsidR="00172598" w:rsidRPr="005C426F">
      <w:rPr>
        <w:rFonts w:ascii="Calibri" w:eastAsia="Times New Roman" w:hAnsi="Calibri" w:cs="Calibri"/>
        <w:b/>
        <w:bCs/>
        <w:color w:val="222A35" w:themeColor="text2" w:themeShade="80"/>
        <w:kern w:val="28"/>
        <w:sz w:val="28"/>
        <w:szCs w:val="28"/>
        <w:lang w:eastAsia="sk-SK"/>
      </w:rPr>
      <w:t xml:space="preserve">  Werferova 10,  </w:t>
    </w:r>
    <w:r w:rsidRPr="005C426F">
      <w:rPr>
        <w:rFonts w:ascii="Calibri" w:eastAsia="Times New Roman" w:hAnsi="Calibri" w:cs="Calibri"/>
        <w:b/>
        <w:bCs/>
        <w:color w:val="222A35" w:themeColor="text2" w:themeShade="80"/>
        <w:kern w:val="28"/>
        <w:sz w:val="28"/>
        <w:szCs w:val="28"/>
        <w:lang w:eastAsia="sk-SK"/>
      </w:rPr>
      <w:t xml:space="preserve">040 11  </w:t>
    </w:r>
    <w:r w:rsidR="00172598" w:rsidRPr="005C426F">
      <w:rPr>
        <w:rFonts w:ascii="Calibri" w:eastAsia="Times New Roman" w:hAnsi="Calibri" w:cs="Calibri"/>
        <w:b/>
        <w:bCs/>
        <w:color w:val="222A35" w:themeColor="text2" w:themeShade="80"/>
        <w:kern w:val="28"/>
        <w:sz w:val="28"/>
        <w:szCs w:val="28"/>
        <w:lang w:eastAsia="sk-SK"/>
      </w:rPr>
      <w:t>Košice</w:t>
    </w:r>
  </w:p>
  <w:p w14:paraId="31D0F3D6" w14:textId="648467B1" w:rsidR="00172598" w:rsidRPr="005C426F" w:rsidRDefault="00172598" w:rsidP="00172598">
    <w:pPr>
      <w:spacing w:after="0"/>
      <w:rPr>
        <w:rFonts w:ascii="Times New Roman" w:eastAsia="Calibri" w:hAnsi="Times New Roman" w:cs="Times New Roman"/>
        <w:b/>
        <w:color w:val="222A35" w:themeColor="text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09C"/>
    <w:multiLevelType w:val="hybridMultilevel"/>
    <w:tmpl w:val="0D34D2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DA0449"/>
    <w:multiLevelType w:val="hybridMultilevel"/>
    <w:tmpl w:val="13087F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DAC0E02"/>
    <w:multiLevelType w:val="hybridMultilevel"/>
    <w:tmpl w:val="46324C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40AA0C27"/>
    <w:multiLevelType w:val="multilevel"/>
    <w:tmpl w:val="CCAA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929E9"/>
    <w:multiLevelType w:val="hybridMultilevel"/>
    <w:tmpl w:val="1D7217D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5AA707C6"/>
    <w:multiLevelType w:val="multilevel"/>
    <w:tmpl w:val="EF54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83746"/>
    <w:multiLevelType w:val="multilevel"/>
    <w:tmpl w:val="698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96C4F"/>
    <w:multiLevelType w:val="multilevel"/>
    <w:tmpl w:val="B8CC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C81DE7"/>
    <w:multiLevelType w:val="multilevel"/>
    <w:tmpl w:val="B818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80B95"/>
    <w:multiLevelType w:val="hybridMultilevel"/>
    <w:tmpl w:val="AA2A8878"/>
    <w:lvl w:ilvl="0" w:tplc="3642D15E">
      <w:start w:val="4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8CE44D7"/>
    <w:multiLevelType w:val="hybridMultilevel"/>
    <w:tmpl w:val="32264ACA"/>
    <w:lvl w:ilvl="0" w:tplc="AFFE4CD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99631739">
    <w:abstractNumId w:val="9"/>
  </w:num>
  <w:num w:numId="2" w16cid:durableId="620963689">
    <w:abstractNumId w:val="10"/>
  </w:num>
  <w:num w:numId="3" w16cid:durableId="83497263">
    <w:abstractNumId w:val="2"/>
  </w:num>
  <w:num w:numId="4" w16cid:durableId="779573201">
    <w:abstractNumId w:val="4"/>
  </w:num>
  <w:num w:numId="5" w16cid:durableId="73859275">
    <w:abstractNumId w:val="7"/>
  </w:num>
  <w:num w:numId="6" w16cid:durableId="149175275">
    <w:abstractNumId w:val="6"/>
  </w:num>
  <w:num w:numId="7" w16cid:durableId="1763449211">
    <w:abstractNumId w:val="8"/>
  </w:num>
  <w:num w:numId="8" w16cid:durableId="1441025701">
    <w:abstractNumId w:val="5"/>
  </w:num>
  <w:num w:numId="9" w16cid:durableId="740491922">
    <w:abstractNumId w:val="3"/>
  </w:num>
  <w:num w:numId="10" w16cid:durableId="1761097875">
    <w:abstractNumId w:val="1"/>
  </w:num>
  <w:num w:numId="11" w16cid:durableId="210437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11"/>
    <w:rsid w:val="00063FE6"/>
    <w:rsid w:val="000928EE"/>
    <w:rsid w:val="000B1E3A"/>
    <w:rsid w:val="00150512"/>
    <w:rsid w:val="0015117A"/>
    <w:rsid w:val="0015509E"/>
    <w:rsid w:val="001642E5"/>
    <w:rsid w:val="00172598"/>
    <w:rsid w:val="00196030"/>
    <w:rsid w:val="001A4352"/>
    <w:rsid w:val="00223740"/>
    <w:rsid w:val="0025025C"/>
    <w:rsid w:val="0027251C"/>
    <w:rsid w:val="002C0F4D"/>
    <w:rsid w:val="002D06C5"/>
    <w:rsid w:val="002D362F"/>
    <w:rsid w:val="002F175C"/>
    <w:rsid w:val="00334E65"/>
    <w:rsid w:val="003654BD"/>
    <w:rsid w:val="003B1294"/>
    <w:rsid w:val="003C363F"/>
    <w:rsid w:val="003D61FF"/>
    <w:rsid w:val="003F6736"/>
    <w:rsid w:val="00416F3F"/>
    <w:rsid w:val="00475F53"/>
    <w:rsid w:val="004A7A5D"/>
    <w:rsid w:val="004C2C7D"/>
    <w:rsid w:val="004E0AA9"/>
    <w:rsid w:val="004F65C1"/>
    <w:rsid w:val="00500B43"/>
    <w:rsid w:val="005111F4"/>
    <w:rsid w:val="00523ED6"/>
    <w:rsid w:val="00544A5C"/>
    <w:rsid w:val="005462AA"/>
    <w:rsid w:val="00576167"/>
    <w:rsid w:val="005C426F"/>
    <w:rsid w:val="005D2AAC"/>
    <w:rsid w:val="005D31E1"/>
    <w:rsid w:val="0064242E"/>
    <w:rsid w:val="00683EC8"/>
    <w:rsid w:val="0069272C"/>
    <w:rsid w:val="006B5C11"/>
    <w:rsid w:val="006B6A2D"/>
    <w:rsid w:val="006E762F"/>
    <w:rsid w:val="006F4184"/>
    <w:rsid w:val="007552EA"/>
    <w:rsid w:val="0078524A"/>
    <w:rsid w:val="00794B94"/>
    <w:rsid w:val="007F5D18"/>
    <w:rsid w:val="00834855"/>
    <w:rsid w:val="00855F8F"/>
    <w:rsid w:val="008635ED"/>
    <w:rsid w:val="00920FFF"/>
    <w:rsid w:val="00955AED"/>
    <w:rsid w:val="009767E7"/>
    <w:rsid w:val="009B42D7"/>
    <w:rsid w:val="009C65D5"/>
    <w:rsid w:val="009F68F9"/>
    <w:rsid w:val="00A238AB"/>
    <w:rsid w:val="00A340F4"/>
    <w:rsid w:val="00A640B3"/>
    <w:rsid w:val="00A85F70"/>
    <w:rsid w:val="00AA2101"/>
    <w:rsid w:val="00AD2828"/>
    <w:rsid w:val="00AD4E6B"/>
    <w:rsid w:val="00AE2A35"/>
    <w:rsid w:val="00AE7B4E"/>
    <w:rsid w:val="00AF68A9"/>
    <w:rsid w:val="00B50E8A"/>
    <w:rsid w:val="00B73B4C"/>
    <w:rsid w:val="00B94028"/>
    <w:rsid w:val="00BC5205"/>
    <w:rsid w:val="00BE6878"/>
    <w:rsid w:val="00C62405"/>
    <w:rsid w:val="00CB268F"/>
    <w:rsid w:val="00CF7DD9"/>
    <w:rsid w:val="00D054F6"/>
    <w:rsid w:val="00D55396"/>
    <w:rsid w:val="00D81FF7"/>
    <w:rsid w:val="00DA3E1E"/>
    <w:rsid w:val="00DC6046"/>
    <w:rsid w:val="00DD2063"/>
    <w:rsid w:val="00E07026"/>
    <w:rsid w:val="00E154C0"/>
    <w:rsid w:val="00E20739"/>
    <w:rsid w:val="00E40568"/>
    <w:rsid w:val="00E90B1C"/>
    <w:rsid w:val="00EC10E2"/>
    <w:rsid w:val="00F07CAB"/>
    <w:rsid w:val="00F07E91"/>
    <w:rsid w:val="00F51D29"/>
    <w:rsid w:val="00F54A0D"/>
    <w:rsid w:val="00F64AEE"/>
    <w:rsid w:val="00FA2E5B"/>
    <w:rsid w:val="00FB5438"/>
    <w:rsid w:val="00FB7DB5"/>
    <w:rsid w:val="00FD138B"/>
    <w:rsid w:val="00FD5CD5"/>
    <w:rsid w:val="00FE41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266A5"/>
  <w15:chartTrackingRefBased/>
  <w15:docId w15:val="{2FB1D411-8F83-4DCC-A342-E5E693E9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k-SK"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767E7"/>
  </w:style>
  <w:style w:type="paragraph" w:styleId="Nadpis1">
    <w:name w:val="heading 1"/>
    <w:basedOn w:val="Normlny"/>
    <w:next w:val="Normlny"/>
    <w:link w:val="Nadpis1Char"/>
    <w:uiPriority w:val="9"/>
    <w:qFormat/>
    <w:rsid w:val="009767E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9767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dpis3">
    <w:name w:val="heading 3"/>
    <w:basedOn w:val="Normlny"/>
    <w:next w:val="Normlny"/>
    <w:link w:val="Nadpis3Char"/>
    <w:uiPriority w:val="9"/>
    <w:semiHidden/>
    <w:unhideWhenUsed/>
    <w:qFormat/>
    <w:rsid w:val="009767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dpis4">
    <w:name w:val="heading 4"/>
    <w:basedOn w:val="Normlny"/>
    <w:next w:val="Normlny"/>
    <w:link w:val="Nadpis4Char"/>
    <w:uiPriority w:val="9"/>
    <w:semiHidden/>
    <w:unhideWhenUsed/>
    <w:qFormat/>
    <w:rsid w:val="009767E7"/>
    <w:pPr>
      <w:keepNext/>
      <w:keepLines/>
      <w:spacing w:before="40" w:after="0"/>
      <w:outlineLvl w:val="3"/>
    </w:pPr>
    <w:rPr>
      <w:rFonts w:asciiTheme="majorHAnsi" w:eastAsiaTheme="majorEastAsia" w:hAnsiTheme="majorHAnsi" w:cstheme="majorBidi"/>
      <w:sz w:val="22"/>
      <w:szCs w:val="22"/>
    </w:rPr>
  </w:style>
  <w:style w:type="paragraph" w:styleId="Nadpis5">
    <w:name w:val="heading 5"/>
    <w:basedOn w:val="Normlny"/>
    <w:next w:val="Normlny"/>
    <w:link w:val="Nadpis5Char"/>
    <w:uiPriority w:val="9"/>
    <w:semiHidden/>
    <w:unhideWhenUsed/>
    <w:qFormat/>
    <w:rsid w:val="009767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dpis6">
    <w:name w:val="heading 6"/>
    <w:basedOn w:val="Normlny"/>
    <w:next w:val="Normlny"/>
    <w:link w:val="Nadpis6Char"/>
    <w:uiPriority w:val="9"/>
    <w:semiHidden/>
    <w:unhideWhenUsed/>
    <w:qFormat/>
    <w:rsid w:val="009767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dpis7">
    <w:name w:val="heading 7"/>
    <w:basedOn w:val="Normlny"/>
    <w:next w:val="Normlny"/>
    <w:link w:val="Nadpis7Char"/>
    <w:uiPriority w:val="9"/>
    <w:semiHidden/>
    <w:unhideWhenUsed/>
    <w:qFormat/>
    <w:rsid w:val="009767E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Nadpis8">
    <w:name w:val="heading 8"/>
    <w:basedOn w:val="Normlny"/>
    <w:next w:val="Normlny"/>
    <w:link w:val="Nadpis8Char"/>
    <w:uiPriority w:val="9"/>
    <w:semiHidden/>
    <w:unhideWhenUsed/>
    <w:qFormat/>
    <w:rsid w:val="009767E7"/>
    <w:pPr>
      <w:keepNext/>
      <w:keepLines/>
      <w:spacing w:before="40" w:after="0"/>
      <w:outlineLvl w:val="7"/>
    </w:pPr>
    <w:rPr>
      <w:rFonts w:asciiTheme="majorHAnsi" w:eastAsiaTheme="majorEastAsia" w:hAnsiTheme="majorHAnsi" w:cstheme="majorBidi"/>
      <w:b/>
      <w:bCs/>
      <w:color w:val="44546A" w:themeColor="text2"/>
    </w:rPr>
  </w:style>
  <w:style w:type="paragraph" w:styleId="Nadpis9">
    <w:name w:val="heading 9"/>
    <w:basedOn w:val="Normlny"/>
    <w:next w:val="Normlny"/>
    <w:link w:val="Nadpis9Char"/>
    <w:uiPriority w:val="9"/>
    <w:semiHidden/>
    <w:unhideWhenUsed/>
    <w:qFormat/>
    <w:rsid w:val="009767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E6878"/>
    <w:rPr>
      <w:color w:val="0000FF"/>
      <w:u w:val="single"/>
    </w:rPr>
  </w:style>
  <w:style w:type="paragraph" w:styleId="Hlavika">
    <w:name w:val="header"/>
    <w:basedOn w:val="Normlny"/>
    <w:link w:val="HlavikaChar"/>
    <w:uiPriority w:val="99"/>
    <w:unhideWhenUsed/>
    <w:rsid w:val="0017259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72598"/>
  </w:style>
  <w:style w:type="paragraph" w:styleId="Pta">
    <w:name w:val="footer"/>
    <w:basedOn w:val="Normlny"/>
    <w:link w:val="PtaChar"/>
    <w:uiPriority w:val="99"/>
    <w:unhideWhenUsed/>
    <w:rsid w:val="00172598"/>
    <w:pPr>
      <w:tabs>
        <w:tab w:val="center" w:pos="4536"/>
        <w:tab w:val="right" w:pos="9072"/>
      </w:tabs>
      <w:spacing w:after="0" w:line="240" w:lineRule="auto"/>
    </w:pPr>
  </w:style>
  <w:style w:type="character" w:customStyle="1" w:styleId="PtaChar">
    <w:name w:val="Päta Char"/>
    <w:basedOn w:val="Predvolenpsmoodseku"/>
    <w:link w:val="Pta"/>
    <w:uiPriority w:val="99"/>
    <w:rsid w:val="00172598"/>
  </w:style>
  <w:style w:type="character" w:customStyle="1" w:styleId="Nadpis1Char">
    <w:name w:val="Nadpis 1 Char"/>
    <w:basedOn w:val="Predvolenpsmoodseku"/>
    <w:link w:val="Nadpis1"/>
    <w:uiPriority w:val="9"/>
    <w:rsid w:val="009767E7"/>
    <w:rPr>
      <w:rFonts w:asciiTheme="majorHAnsi" w:eastAsiaTheme="majorEastAsia" w:hAnsiTheme="majorHAnsi" w:cstheme="majorBidi"/>
      <w:color w:val="2F5496" w:themeColor="accent1" w:themeShade="BF"/>
      <w:sz w:val="32"/>
      <w:szCs w:val="32"/>
    </w:rPr>
  </w:style>
  <w:style w:type="paragraph" w:customStyle="1" w:styleId="Zarkazkladnhotextu21">
    <w:name w:val="Zarážka základného textu 21"/>
    <w:basedOn w:val="Normlny"/>
    <w:rsid w:val="00AE7B4E"/>
    <w:pPr>
      <w:suppressAutoHyphens/>
      <w:spacing w:after="0" w:line="240" w:lineRule="auto"/>
      <w:ind w:left="284" w:hanging="284"/>
      <w:jc w:val="both"/>
    </w:pPr>
    <w:rPr>
      <w:rFonts w:ascii="Times New Roman" w:eastAsia="Times New Roman" w:hAnsi="Times New Roman" w:cs="Calibri"/>
      <w:sz w:val="28"/>
      <w:szCs w:val="28"/>
      <w:lang w:eastAsia="ar-SA"/>
    </w:rPr>
  </w:style>
  <w:style w:type="paragraph" w:styleId="Odsekzoznamu">
    <w:name w:val="List Paragraph"/>
    <w:basedOn w:val="Normlny"/>
    <w:uiPriority w:val="34"/>
    <w:qFormat/>
    <w:rsid w:val="00AE7B4E"/>
    <w:pPr>
      <w:ind w:left="720"/>
      <w:contextualSpacing/>
    </w:pPr>
  </w:style>
  <w:style w:type="character" w:styleId="Nevyrieenzmienka">
    <w:name w:val="Unresolved Mention"/>
    <w:basedOn w:val="Predvolenpsmoodseku"/>
    <w:uiPriority w:val="99"/>
    <w:semiHidden/>
    <w:unhideWhenUsed/>
    <w:rsid w:val="00500B43"/>
    <w:rPr>
      <w:color w:val="605E5C"/>
      <w:shd w:val="clear" w:color="auto" w:fill="E1DFDD"/>
    </w:rPr>
  </w:style>
  <w:style w:type="paragraph" w:styleId="Normlnywebov">
    <w:name w:val="Normal (Web)"/>
    <w:basedOn w:val="Normlny"/>
    <w:uiPriority w:val="99"/>
    <w:unhideWhenUsed/>
    <w:rsid w:val="003D61F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AE2A35"/>
    <w:pPr>
      <w:spacing w:after="0" w:line="240" w:lineRule="auto"/>
    </w:pPr>
  </w:style>
  <w:style w:type="character" w:customStyle="1" w:styleId="Nadpis2Char">
    <w:name w:val="Nadpis 2 Char"/>
    <w:basedOn w:val="Predvolenpsmoodseku"/>
    <w:link w:val="Nadpis2"/>
    <w:uiPriority w:val="9"/>
    <w:semiHidden/>
    <w:rsid w:val="009767E7"/>
    <w:rPr>
      <w:rFonts w:asciiTheme="majorHAnsi" w:eastAsiaTheme="majorEastAsia" w:hAnsiTheme="majorHAnsi" w:cstheme="majorBidi"/>
      <w:color w:val="404040" w:themeColor="text1" w:themeTint="BF"/>
      <w:sz w:val="28"/>
      <w:szCs w:val="28"/>
    </w:rPr>
  </w:style>
  <w:style w:type="character" w:customStyle="1" w:styleId="Nadpis3Char">
    <w:name w:val="Nadpis 3 Char"/>
    <w:basedOn w:val="Predvolenpsmoodseku"/>
    <w:link w:val="Nadpis3"/>
    <w:uiPriority w:val="9"/>
    <w:semiHidden/>
    <w:rsid w:val="009767E7"/>
    <w:rPr>
      <w:rFonts w:asciiTheme="majorHAnsi" w:eastAsiaTheme="majorEastAsia" w:hAnsiTheme="majorHAnsi" w:cstheme="majorBidi"/>
      <w:color w:val="44546A" w:themeColor="text2"/>
      <w:sz w:val="24"/>
      <w:szCs w:val="24"/>
    </w:rPr>
  </w:style>
  <w:style w:type="character" w:customStyle="1" w:styleId="Nadpis4Char">
    <w:name w:val="Nadpis 4 Char"/>
    <w:basedOn w:val="Predvolenpsmoodseku"/>
    <w:link w:val="Nadpis4"/>
    <w:uiPriority w:val="9"/>
    <w:semiHidden/>
    <w:rsid w:val="009767E7"/>
    <w:rPr>
      <w:rFonts w:asciiTheme="majorHAnsi" w:eastAsiaTheme="majorEastAsia" w:hAnsiTheme="majorHAnsi" w:cstheme="majorBidi"/>
      <w:sz w:val="22"/>
      <w:szCs w:val="22"/>
    </w:rPr>
  </w:style>
  <w:style w:type="character" w:customStyle="1" w:styleId="Nadpis5Char">
    <w:name w:val="Nadpis 5 Char"/>
    <w:basedOn w:val="Predvolenpsmoodseku"/>
    <w:link w:val="Nadpis5"/>
    <w:uiPriority w:val="9"/>
    <w:semiHidden/>
    <w:rsid w:val="009767E7"/>
    <w:rPr>
      <w:rFonts w:asciiTheme="majorHAnsi" w:eastAsiaTheme="majorEastAsia" w:hAnsiTheme="majorHAnsi" w:cstheme="majorBidi"/>
      <w:color w:val="44546A" w:themeColor="text2"/>
      <w:sz w:val="22"/>
      <w:szCs w:val="22"/>
    </w:rPr>
  </w:style>
  <w:style w:type="character" w:customStyle="1" w:styleId="Nadpis6Char">
    <w:name w:val="Nadpis 6 Char"/>
    <w:basedOn w:val="Predvolenpsmoodseku"/>
    <w:link w:val="Nadpis6"/>
    <w:uiPriority w:val="9"/>
    <w:semiHidden/>
    <w:rsid w:val="009767E7"/>
    <w:rPr>
      <w:rFonts w:asciiTheme="majorHAnsi" w:eastAsiaTheme="majorEastAsia" w:hAnsiTheme="majorHAnsi" w:cstheme="majorBidi"/>
      <w:i/>
      <w:iCs/>
      <w:color w:val="44546A" w:themeColor="text2"/>
      <w:sz w:val="21"/>
      <w:szCs w:val="21"/>
    </w:rPr>
  </w:style>
  <w:style w:type="character" w:customStyle="1" w:styleId="Nadpis7Char">
    <w:name w:val="Nadpis 7 Char"/>
    <w:basedOn w:val="Predvolenpsmoodseku"/>
    <w:link w:val="Nadpis7"/>
    <w:uiPriority w:val="9"/>
    <w:semiHidden/>
    <w:rsid w:val="009767E7"/>
    <w:rPr>
      <w:rFonts w:asciiTheme="majorHAnsi" w:eastAsiaTheme="majorEastAsia" w:hAnsiTheme="majorHAnsi" w:cstheme="majorBidi"/>
      <w:i/>
      <w:iCs/>
      <w:color w:val="1F3864" w:themeColor="accent1" w:themeShade="80"/>
      <w:sz w:val="21"/>
      <w:szCs w:val="21"/>
    </w:rPr>
  </w:style>
  <w:style w:type="character" w:customStyle="1" w:styleId="Nadpis8Char">
    <w:name w:val="Nadpis 8 Char"/>
    <w:basedOn w:val="Predvolenpsmoodseku"/>
    <w:link w:val="Nadpis8"/>
    <w:uiPriority w:val="9"/>
    <w:semiHidden/>
    <w:rsid w:val="009767E7"/>
    <w:rPr>
      <w:rFonts w:asciiTheme="majorHAnsi" w:eastAsiaTheme="majorEastAsia" w:hAnsiTheme="majorHAnsi" w:cstheme="majorBidi"/>
      <w:b/>
      <w:bCs/>
      <w:color w:val="44546A" w:themeColor="text2"/>
    </w:rPr>
  </w:style>
  <w:style w:type="character" w:customStyle="1" w:styleId="Nadpis9Char">
    <w:name w:val="Nadpis 9 Char"/>
    <w:basedOn w:val="Predvolenpsmoodseku"/>
    <w:link w:val="Nadpis9"/>
    <w:uiPriority w:val="9"/>
    <w:semiHidden/>
    <w:rsid w:val="009767E7"/>
    <w:rPr>
      <w:rFonts w:asciiTheme="majorHAnsi" w:eastAsiaTheme="majorEastAsia" w:hAnsiTheme="majorHAnsi" w:cstheme="majorBidi"/>
      <w:b/>
      <w:bCs/>
      <w:i/>
      <w:iCs/>
      <w:color w:val="44546A" w:themeColor="text2"/>
    </w:rPr>
  </w:style>
  <w:style w:type="paragraph" w:styleId="Popis">
    <w:name w:val="caption"/>
    <w:basedOn w:val="Normlny"/>
    <w:next w:val="Normlny"/>
    <w:uiPriority w:val="35"/>
    <w:semiHidden/>
    <w:unhideWhenUsed/>
    <w:qFormat/>
    <w:rsid w:val="009767E7"/>
    <w:pPr>
      <w:spacing w:line="240" w:lineRule="auto"/>
    </w:pPr>
    <w:rPr>
      <w:b/>
      <w:bCs/>
      <w:smallCaps/>
      <w:color w:val="595959" w:themeColor="text1" w:themeTint="A6"/>
      <w:spacing w:val="6"/>
    </w:rPr>
  </w:style>
  <w:style w:type="paragraph" w:styleId="Nzov">
    <w:name w:val="Title"/>
    <w:basedOn w:val="Normlny"/>
    <w:next w:val="Normlny"/>
    <w:link w:val="NzovChar"/>
    <w:uiPriority w:val="10"/>
    <w:qFormat/>
    <w:rsid w:val="009767E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NzovChar">
    <w:name w:val="Názov Char"/>
    <w:basedOn w:val="Predvolenpsmoodseku"/>
    <w:link w:val="Nzov"/>
    <w:uiPriority w:val="10"/>
    <w:rsid w:val="009767E7"/>
    <w:rPr>
      <w:rFonts w:asciiTheme="majorHAnsi" w:eastAsiaTheme="majorEastAsia" w:hAnsiTheme="majorHAnsi" w:cstheme="majorBidi"/>
      <w:color w:val="4472C4" w:themeColor="accent1"/>
      <w:spacing w:val="-10"/>
      <w:sz w:val="56"/>
      <w:szCs w:val="56"/>
    </w:rPr>
  </w:style>
  <w:style w:type="paragraph" w:styleId="Podtitul">
    <w:name w:val="Subtitle"/>
    <w:basedOn w:val="Normlny"/>
    <w:next w:val="Normlny"/>
    <w:link w:val="PodtitulChar"/>
    <w:uiPriority w:val="11"/>
    <w:qFormat/>
    <w:rsid w:val="009767E7"/>
    <w:pPr>
      <w:numPr>
        <w:ilvl w:val="1"/>
      </w:numPr>
      <w:spacing w:line="240" w:lineRule="auto"/>
    </w:pPr>
    <w:rPr>
      <w:rFonts w:asciiTheme="majorHAnsi" w:eastAsiaTheme="majorEastAsia" w:hAnsiTheme="majorHAnsi" w:cstheme="majorBidi"/>
      <w:sz w:val="24"/>
      <w:szCs w:val="24"/>
    </w:rPr>
  </w:style>
  <w:style w:type="character" w:customStyle="1" w:styleId="PodtitulChar">
    <w:name w:val="Podtitul Char"/>
    <w:basedOn w:val="Predvolenpsmoodseku"/>
    <w:link w:val="Podtitul"/>
    <w:uiPriority w:val="11"/>
    <w:rsid w:val="009767E7"/>
    <w:rPr>
      <w:rFonts w:asciiTheme="majorHAnsi" w:eastAsiaTheme="majorEastAsia" w:hAnsiTheme="majorHAnsi" w:cstheme="majorBidi"/>
      <w:sz w:val="24"/>
      <w:szCs w:val="24"/>
    </w:rPr>
  </w:style>
  <w:style w:type="character" w:styleId="Vrazn">
    <w:name w:val="Strong"/>
    <w:basedOn w:val="Predvolenpsmoodseku"/>
    <w:uiPriority w:val="22"/>
    <w:qFormat/>
    <w:rsid w:val="009767E7"/>
    <w:rPr>
      <w:b/>
      <w:bCs/>
    </w:rPr>
  </w:style>
  <w:style w:type="character" w:styleId="Zvraznenie">
    <w:name w:val="Emphasis"/>
    <w:basedOn w:val="Predvolenpsmoodseku"/>
    <w:uiPriority w:val="20"/>
    <w:qFormat/>
    <w:rsid w:val="009767E7"/>
    <w:rPr>
      <w:i/>
      <w:iCs/>
    </w:rPr>
  </w:style>
  <w:style w:type="paragraph" w:styleId="Bezriadkovania">
    <w:name w:val="No Spacing"/>
    <w:uiPriority w:val="1"/>
    <w:qFormat/>
    <w:rsid w:val="009767E7"/>
    <w:pPr>
      <w:spacing w:after="0" w:line="240" w:lineRule="auto"/>
    </w:pPr>
  </w:style>
  <w:style w:type="paragraph" w:styleId="Citcia">
    <w:name w:val="Quote"/>
    <w:basedOn w:val="Normlny"/>
    <w:next w:val="Normlny"/>
    <w:link w:val="CitciaChar"/>
    <w:uiPriority w:val="29"/>
    <w:qFormat/>
    <w:rsid w:val="009767E7"/>
    <w:pPr>
      <w:spacing w:before="160"/>
      <w:ind w:left="720" w:right="720"/>
    </w:pPr>
    <w:rPr>
      <w:i/>
      <w:iCs/>
      <w:color w:val="404040" w:themeColor="text1" w:themeTint="BF"/>
    </w:rPr>
  </w:style>
  <w:style w:type="character" w:customStyle="1" w:styleId="CitciaChar">
    <w:name w:val="Citácia Char"/>
    <w:basedOn w:val="Predvolenpsmoodseku"/>
    <w:link w:val="Citcia"/>
    <w:uiPriority w:val="29"/>
    <w:rsid w:val="009767E7"/>
    <w:rPr>
      <w:i/>
      <w:iCs/>
      <w:color w:val="404040" w:themeColor="text1" w:themeTint="BF"/>
    </w:rPr>
  </w:style>
  <w:style w:type="paragraph" w:styleId="Zvraznencitcia">
    <w:name w:val="Intense Quote"/>
    <w:basedOn w:val="Normlny"/>
    <w:next w:val="Normlny"/>
    <w:link w:val="ZvraznencitciaChar"/>
    <w:uiPriority w:val="30"/>
    <w:qFormat/>
    <w:rsid w:val="009767E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ZvraznencitciaChar">
    <w:name w:val="Zvýraznená citácia Char"/>
    <w:basedOn w:val="Predvolenpsmoodseku"/>
    <w:link w:val="Zvraznencitcia"/>
    <w:uiPriority w:val="30"/>
    <w:rsid w:val="009767E7"/>
    <w:rPr>
      <w:rFonts w:asciiTheme="majorHAnsi" w:eastAsiaTheme="majorEastAsia" w:hAnsiTheme="majorHAnsi" w:cstheme="majorBidi"/>
      <w:color w:val="4472C4" w:themeColor="accent1"/>
      <w:sz w:val="28"/>
      <w:szCs w:val="28"/>
    </w:rPr>
  </w:style>
  <w:style w:type="character" w:styleId="Jemnzvraznenie">
    <w:name w:val="Subtle Emphasis"/>
    <w:basedOn w:val="Predvolenpsmoodseku"/>
    <w:uiPriority w:val="19"/>
    <w:qFormat/>
    <w:rsid w:val="009767E7"/>
    <w:rPr>
      <w:i/>
      <w:iCs/>
      <w:color w:val="404040" w:themeColor="text1" w:themeTint="BF"/>
    </w:rPr>
  </w:style>
  <w:style w:type="character" w:styleId="Intenzvnezvraznenie">
    <w:name w:val="Intense Emphasis"/>
    <w:basedOn w:val="Predvolenpsmoodseku"/>
    <w:uiPriority w:val="21"/>
    <w:qFormat/>
    <w:rsid w:val="009767E7"/>
    <w:rPr>
      <w:b/>
      <w:bCs/>
      <w:i/>
      <w:iCs/>
    </w:rPr>
  </w:style>
  <w:style w:type="character" w:styleId="Jemnodkaz">
    <w:name w:val="Subtle Reference"/>
    <w:basedOn w:val="Predvolenpsmoodseku"/>
    <w:uiPriority w:val="31"/>
    <w:qFormat/>
    <w:rsid w:val="009767E7"/>
    <w:rPr>
      <w:smallCaps/>
      <w:color w:val="404040" w:themeColor="text1" w:themeTint="BF"/>
      <w:u w:val="single" w:color="7F7F7F" w:themeColor="text1" w:themeTint="80"/>
    </w:rPr>
  </w:style>
  <w:style w:type="character" w:styleId="Zvraznenodkaz">
    <w:name w:val="Intense Reference"/>
    <w:basedOn w:val="Predvolenpsmoodseku"/>
    <w:uiPriority w:val="32"/>
    <w:qFormat/>
    <w:rsid w:val="009767E7"/>
    <w:rPr>
      <w:b/>
      <w:bCs/>
      <w:smallCaps/>
      <w:spacing w:val="5"/>
      <w:u w:val="single"/>
    </w:rPr>
  </w:style>
  <w:style w:type="character" w:styleId="Nzovknihy">
    <w:name w:val="Book Title"/>
    <w:basedOn w:val="Predvolenpsmoodseku"/>
    <w:uiPriority w:val="33"/>
    <w:qFormat/>
    <w:rsid w:val="009767E7"/>
    <w:rPr>
      <w:b/>
      <w:bCs/>
      <w:smallCaps/>
    </w:rPr>
  </w:style>
  <w:style w:type="paragraph" w:styleId="Hlavikaobsahu">
    <w:name w:val="TOC Heading"/>
    <w:basedOn w:val="Nadpis1"/>
    <w:next w:val="Normlny"/>
    <w:uiPriority w:val="39"/>
    <w:semiHidden/>
    <w:unhideWhenUsed/>
    <w:qFormat/>
    <w:rsid w:val="009767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50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internatkosice.s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AF67-F6D2-4BA6-AF61-A845C8F8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743</Words>
  <Characters>4412</Characters>
  <Application>Microsoft Office Word</Application>
  <DocSecurity>0</DocSecurity>
  <Lines>95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Jaroslav Číkoš</cp:lastModifiedBy>
  <cp:revision>2</cp:revision>
  <cp:lastPrinted>2025-11-11T15:05:00Z</cp:lastPrinted>
  <dcterms:created xsi:type="dcterms:W3CDTF">2026-03-26T15:51:00Z</dcterms:created>
  <dcterms:modified xsi:type="dcterms:W3CDTF">2026-03-26T15:51:00Z</dcterms:modified>
</cp:coreProperties>
</file>